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7B1" w:rsidRPr="002B07B1" w:rsidRDefault="002B07B1">
      <w:pPr>
        <w:jc w:val="center"/>
        <w:rPr>
          <w:rFonts w:ascii="Sylfaen" w:hAnsi="Sylfaen"/>
          <w:b/>
        </w:rPr>
      </w:pPr>
      <w:r w:rsidRPr="002B07B1">
        <w:rPr>
          <w:rFonts w:ascii="Sylfaen" w:hAnsi="Sylfaen"/>
          <w:b/>
        </w:rPr>
        <w:t xml:space="preserve">PROVOS  d.o.o. u stečaju </w:t>
      </w:r>
    </w:p>
    <w:p w:rsidR="002B07B1" w:rsidRDefault="002B07B1">
      <w:pPr>
        <w:jc w:val="center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</w:rPr>
        <w:t>ZagreB,</w:t>
      </w:r>
      <w:r w:rsidRPr="008C460C">
        <w:rPr>
          <w:rFonts w:ascii="Sylfaen" w:hAnsi="Sylfaen"/>
        </w:rPr>
        <w:t xml:space="preserve"> </w:t>
      </w:r>
      <w:r>
        <w:rPr>
          <w:rFonts w:ascii="Sylfaen" w:hAnsi="Sylfaen"/>
        </w:rPr>
        <w:t>Slavonska avenija 48/B</w:t>
      </w:r>
      <w:r w:rsidRPr="008C460C">
        <w:rPr>
          <w:rFonts w:ascii="Sylfaen" w:hAnsi="Sylfaen"/>
        </w:rPr>
        <w:t>, MBS:</w:t>
      </w:r>
      <w:r w:rsidRPr="008C460C">
        <w:rPr>
          <w:rFonts w:ascii="Sylfaen" w:hAnsi="Sylfaen"/>
          <w:b/>
        </w:rPr>
        <w:t xml:space="preserve"> </w:t>
      </w:r>
      <w:r>
        <w:rPr>
          <w:rFonts w:ascii="Sylfaen" w:hAnsi="Sylfaen"/>
        </w:rPr>
        <w:t>080623261</w:t>
      </w:r>
      <w:r w:rsidRPr="008C460C">
        <w:rPr>
          <w:rFonts w:ascii="Sylfaen" w:hAnsi="Sylfaen"/>
        </w:rPr>
        <w:t>, OIB:</w:t>
      </w:r>
      <w:r w:rsidRPr="008C460C">
        <w:rPr>
          <w:rFonts w:ascii="Sylfaen" w:hAnsi="Sylfaen"/>
          <w:b/>
        </w:rPr>
        <w:t xml:space="preserve"> </w:t>
      </w:r>
      <w:r>
        <w:rPr>
          <w:rFonts w:ascii="Sylfaen" w:hAnsi="Sylfaen"/>
        </w:rPr>
        <w:t>27726276709</w:t>
      </w:r>
    </w:p>
    <w:p w:rsidR="00365E5E" w:rsidRPr="00CF0A91" w:rsidRDefault="00365E5E" w:rsidP="00C3295D">
      <w:pPr>
        <w:jc w:val="center"/>
        <w:rPr>
          <w:rFonts w:ascii="Sylfaen" w:hAnsi="Sylfaen"/>
          <w:b/>
        </w:rPr>
      </w:pPr>
      <w:r w:rsidRPr="00CF0A91">
        <w:rPr>
          <w:rFonts w:ascii="Sylfaen" w:hAnsi="Sylfaen"/>
          <w:b/>
        </w:rPr>
        <w:t>zastupano po stečajnoj upraviteljici ANAMARII IVANKOVIĆ  iz Zagreba, Britanski trg 10</w:t>
      </w:r>
    </w:p>
    <w:p w:rsidR="003E16FA" w:rsidRPr="00CF0A91" w:rsidRDefault="003E16FA" w:rsidP="00C3295D">
      <w:pPr>
        <w:pBdr>
          <w:bottom w:val="single" w:sz="12" w:space="1" w:color="000000"/>
        </w:pBdr>
        <w:jc w:val="center"/>
        <w:rPr>
          <w:rFonts w:ascii="Sylfaen" w:hAnsi="Sylfaen"/>
        </w:rPr>
      </w:pPr>
      <w:r w:rsidRPr="00CF0A91">
        <w:rPr>
          <w:rFonts w:ascii="Sylfaen" w:hAnsi="Sylfaen"/>
        </w:rPr>
        <w:t xml:space="preserve">M: </w:t>
      </w:r>
      <w:proofErr w:type="spellStart"/>
      <w:r w:rsidRPr="00CF0A91">
        <w:rPr>
          <w:rFonts w:ascii="Sylfaen" w:hAnsi="Sylfaen"/>
        </w:rPr>
        <w:t>099</w:t>
      </w:r>
      <w:proofErr w:type="spellEnd"/>
      <w:r w:rsidRPr="00CF0A91">
        <w:rPr>
          <w:rFonts w:ascii="Sylfaen" w:hAnsi="Sylfaen"/>
        </w:rPr>
        <w:t>/</w:t>
      </w:r>
      <w:proofErr w:type="spellStart"/>
      <w:r w:rsidRPr="00CF0A91">
        <w:rPr>
          <w:rFonts w:ascii="Sylfaen" w:hAnsi="Sylfaen"/>
        </w:rPr>
        <w:t>505</w:t>
      </w:r>
      <w:proofErr w:type="spellEnd"/>
      <w:r w:rsidRPr="00CF0A91">
        <w:rPr>
          <w:rFonts w:ascii="Sylfaen" w:hAnsi="Sylfaen"/>
        </w:rPr>
        <w:t>-</w:t>
      </w:r>
      <w:proofErr w:type="spellStart"/>
      <w:r w:rsidRPr="00CF0A91">
        <w:rPr>
          <w:rFonts w:ascii="Sylfaen" w:hAnsi="Sylfaen"/>
        </w:rPr>
        <w:t>0000</w:t>
      </w:r>
      <w:proofErr w:type="spellEnd"/>
      <w:r w:rsidR="00931799" w:rsidRPr="00CF0A91">
        <w:rPr>
          <w:rFonts w:ascii="Sylfaen" w:hAnsi="Sylfaen"/>
        </w:rPr>
        <w:t xml:space="preserve">, E-mail: </w:t>
      </w:r>
      <w:proofErr w:type="spellStart"/>
      <w:r w:rsidRPr="00CF0A91">
        <w:rPr>
          <w:rFonts w:ascii="Sylfaen" w:hAnsi="Sylfaen"/>
        </w:rPr>
        <w:t>ivankovic</w:t>
      </w:r>
      <w:proofErr w:type="spellEnd"/>
      <w:r w:rsidRPr="00CF0A91">
        <w:rPr>
          <w:rFonts w:ascii="Sylfaen" w:hAnsi="Sylfaen"/>
        </w:rPr>
        <w:t>@odvjetnica-</w:t>
      </w:r>
      <w:proofErr w:type="spellStart"/>
      <w:r w:rsidRPr="00CF0A91">
        <w:rPr>
          <w:rFonts w:ascii="Sylfaen" w:hAnsi="Sylfaen"/>
        </w:rPr>
        <w:t>ivankovic.hr</w:t>
      </w:r>
      <w:proofErr w:type="spellEnd"/>
    </w:p>
    <w:p w:rsidR="00734039" w:rsidRDefault="009334B1" w:rsidP="00C57B3D">
      <w:pPr>
        <w:jc w:val="both"/>
        <w:rPr>
          <w:rFonts w:ascii="Sylfaen" w:hAnsi="Sylfaen"/>
        </w:rPr>
      </w:pPr>
      <w:r w:rsidRPr="00CF0A91">
        <w:rPr>
          <w:rFonts w:ascii="Sylfaen" w:hAnsi="Sylfaen"/>
        </w:rPr>
        <w:tab/>
        <w:t xml:space="preserve">                     </w:t>
      </w:r>
    </w:p>
    <w:p w:rsidR="00734039" w:rsidRPr="00F24B02" w:rsidRDefault="00734039" w:rsidP="00734039">
      <w:pPr>
        <w:jc w:val="center"/>
        <w:rPr>
          <w:rFonts w:ascii="Sylfaen" w:hAnsi="Sylfaen"/>
          <w:b/>
          <w:sz w:val="24"/>
          <w:szCs w:val="24"/>
        </w:rPr>
      </w:pPr>
      <w:r w:rsidRPr="00882EC1">
        <w:rPr>
          <w:rFonts w:ascii="Sylfaen" w:hAnsi="Sylfaen"/>
          <w:sz w:val="24"/>
          <w:szCs w:val="24"/>
        </w:rPr>
        <w:t xml:space="preserve">   </w:t>
      </w:r>
      <w:r w:rsidRPr="00F24B02">
        <w:rPr>
          <w:rFonts w:ascii="Sylfaen" w:hAnsi="Sylfaen"/>
          <w:b/>
          <w:sz w:val="24"/>
          <w:szCs w:val="24"/>
        </w:rPr>
        <w:t>Obrazac 20.</w:t>
      </w:r>
    </w:p>
    <w:p w:rsidR="00734039" w:rsidRPr="00F24B02" w:rsidRDefault="00734039" w:rsidP="00734039">
      <w:pPr>
        <w:jc w:val="center"/>
        <w:rPr>
          <w:rFonts w:ascii="Sylfaen" w:hAnsi="Sylfaen"/>
          <w:b/>
          <w:sz w:val="24"/>
          <w:szCs w:val="24"/>
        </w:rPr>
      </w:pPr>
      <w:r w:rsidRPr="00F24B02">
        <w:rPr>
          <w:rFonts w:ascii="Sylfaen" w:hAnsi="Sylfaen"/>
          <w:b/>
          <w:sz w:val="24"/>
          <w:szCs w:val="24"/>
        </w:rPr>
        <w:t>IZVJEŠĆE STEČAJNOGA UPRAVITELJA O TIJEKU STEČAJNOGA POSTUPKA I STANJU STEČAJNE MASE</w:t>
      </w:r>
    </w:p>
    <w:p w:rsidR="00734039" w:rsidRPr="00F24B02" w:rsidRDefault="00734039" w:rsidP="00734039">
      <w:pPr>
        <w:jc w:val="both"/>
        <w:rPr>
          <w:rFonts w:ascii="Sylfaen" w:hAnsi="Sylfaen"/>
          <w:sz w:val="24"/>
          <w:szCs w:val="24"/>
        </w:rPr>
      </w:pPr>
    </w:p>
    <w:p w:rsidR="00734039" w:rsidRPr="00E4628F" w:rsidRDefault="00734039" w:rsidP="00734039">
      <w:pPr>
        <w:jc w:val="both"/>
        <w:rPr>
          <w:rFonts w:ascii="Sylfaen" w:hAnsi="Sylfaen"/>
          <w:b/>
          <w:sz w:val="24"/>
          <w:szCs w:val="24"/>
        </w:rPr>
      </w:pPr>
      <w:r w:rsidRPr="00E4628F">
        <w:rPr>
          <w:rFonts w:ascii="Sylfaen" w:hAnsi="Sylfaen"/>
          <w:b/>
          <w:sz w:val="24"/>
          <w:szCs w:val="24"/>
          <w:lang w:val="pl-PL"/>
        </w:rPr>
        <w:t>TRGOVAČKI SUD U ZAGREBU</w:t>
      </w:r>
    </w:p>
    <w:p w:rsidR="00734039" w:rsidRPr="00E4628F" w:rsidRDefault="00734039" w:rsidP="00734039">
      <w:pPr>
        <w:jc w:val="both"/>
        <w:rPr>
          <w:rFonts w:ascii="Sylfaen" w:hAnsi="Sylfaen"/>
          <w:b/>
          <w:sz w:val="24"/>
          <w:szCs w:val="24"/>
          <w:lang w:val="pl-PL"/>
        </w:rPr>
      </w:pPr>
      <w:r w:rsidRPr="00E4628F">
        <w:rPr>
          <w:rFonts w:ascii="Sylfaen" w:hAnsi="Sylfaen"/>
          <w:b/>
          <w:sz w:val="24"/>
          <w:szCs w:val="24"/>
          <w:lang w:val="pl-PL"/>
        </w:rPr>
        <w:t>Poslovni broj spisa St-</w:t>
      </w:r>
      <w:r>
        <w:rPr>
          <w:rFonts w:ascii="Sylfaen" w:hAnsi="Sylfaen"/>
          <w:b/>
          <w:sz w:val="24"/>
          <w:szCs w:val="24"/>
          <w:lang w:val="pl-PL"/>
        </w:rPr>
        <w:t>1216/12</w:t>
      </w:r>
    </w:p>
    <w:p w:rsidR="00734039" w:rsidRPr="00E4628F" w:rsidRDefault="00734039" w:rsidP="00734039">
      <w:pPr>
        <w:ind w:left="2160" w:hanging="2160"/>
        <w:jc w:val="both"/>
        <w:rPr>
          <w:rFonts w:ascii="Sylfaen" w:hAnsi="Sylfaen"/>
          <w:b/>
          <w:sz w:val="24"/>
          <w:szCs w:val="24"/>
          <w:lang w:val="pl-PL"/>
        </w:rPr>
      </w:pPr>
      <w:r w:rsidRPr="00E4628F">
        <w:rPr>
          <w:rFonts w:ascii="Sylfaen" w:hAnsi="Sylfaen"/>
          <w:b/>
          <w:sz w:val="24"/>
          <w:szCs w:val="24"/>
          <w:lang w:val="pl-PL"/>
        </w:rPr>
        <w:t>Stečajni dužnik</w:t>
      </w:r>
    </w:p>
    <w:p w:rsidR="00734039" w:rsidRPr="00734039" w:rsidRDefault="00734039" w:rsidP="00734039">
      <w:pPr>
        <w:jc w:val="both"/>
        <w:rPr>
          <w:rFonts w:ascii="Sylfaen" w:hAnsi="Sylfaen"/>
          <w:b/>
        </w:rPr>
      </w:pPr>
      <w:r w:rsidRPr="00734039">
        <w:rPr>
          <w:rFonts w:ascii="Sylfaen" w:hAnsi="Sylfaen"/>
          <w:b/>
        </w:rPr>
        <w:t>PROVOS  d.o.o. u stečaju iz Zagreba,  Slavonska avenija 48/B, MBS: 080623261, OIB: 27726276709</w:t>
      </w:r>
    </w:p>
    <w:p w:rsidR="00734039" w:rsidRPr="00E4628F" w:rsidRDefault="00734039" w:rsidP="00734039">
      <w:pPr>
        <w:jc w:val="both"/>
        <w:rPr>
          <w:rFonts w:ascii="Sylfaen" w:hAnsi="Sylfaen"/>
          <w:b/>
          <w:sz w:val="24"/>
          <w:szCs w:val="24"/>
        </w:rPr>
      </w:pPr>
      <w:r w:rsidRPr="00E4628F">
        <w:rPr>
          <w:rFonts w:ascii="Sylfaen" w:eastAsia="Times New Roman" w:hAnsi="Sylfaen"/>
          <w:b/>
          <w:sz w:val="24"/>
          <w:szCs w:val="24"/>
        </w:rPr>
        <w:t xml:space="preserve">zastupano po stečajnoj upraviteljici </w:t>
      </w:r>
      <w:proofErr w:type="spellStart"/>
      <w:r w:rsidRPr="00E4628F">
        <w:rPr>
          <w:rFonts w:ascii="Sylfaen" w:eastAsia="Times New Roman" w:hAnsi="Sylfaen"/>
          <w:b/>
          <w:sz w:val="24"/>
          <w:szCs w:val="24"/>
        </w:rPr>
        <w:t>Anamarii</w:t>
      </w:r>
      <w:proofErr w:type="spellEnd"/>
      <w:r w:rsidRPr="00E4628F">
        <w:rPr>
          <w:rFonts w:ascii="Sylfaen" w:eastAsia="Times New Roman" w:hAnsi="Sylfaen"/>
          <w:b/>
          <w:sz w:val="24"/>
          <w:szCs w:val="24"/>
        </w:rPr>
        <w:t xml:space="preserve"> Ivanković iz Zagreba,</w:t>
      </w:r>
      <w:r w:rsidRPr="00E4628F">
        <w:rPr>
          <w:rFonts w:ascii="Sylfaen" w:hAnsi="Sylfaen"/>
          <w:b/>
          <w:sz w:val="24"/>
          <w:szCs w:val="24"/>
        </w:rPr>
        <w:t xml:space="preserve"> </w:t>
      </w:r>
      <w:r w:rsidRPr="00E4628F">
        <w:rPr>
          <w:rFonts w:ascii="Sylfaen" w:eastAsia="Times New Roman" w:hAnsi="Sylfaen"/>
          <w:b/>
          <w:sz w:val="24"/>
          <w:szCs w:val="24"/>
        </w:rPr>
        <w:t>Britanski trg 10, OIB: 26902318451</w:t>
      </w:r>
    </w:p>
    <w:p w:rsidR="00734039" w:rsidRPr="006E0A20" w:rsidRDefault="00734039" w:rsidP="00734039">
      <w:pPr>
        <w:jc w:val="both"/>
        <w:rPr>
          <w:rFonts w:ascii="Sylfaen" w:hAnsi="Sylfaen"/>
          <w:sz w:val="24"/>
          <w:szCs w:val="24"/>
        </w:rPr>
      </w:pPr>
    </w:p>
    <w:p w:rsidR="00734039" w:rsidRPr="006E0A20" w:rsidRDefault="00734039" w:rsidP="00734039">
      <w:pPr>
        <w:jc w:val="both"/>
        <w:rPr>
          <w:rFonts w:ascii="Sylfaen" w:hAnsi="Sylfaen"/>
          <w:sz w:val="24"/>
          <w:szCs w:val="24"/>
        </w:rPr>
      </w:pPr>
      <w:r w:rsidRPr="006E0A20">
        <w:rPr>
          <w:rFonts w:ascii="Sylfaen" w:hAnsi="Sylfaen"/>
          <w:sz w:val="24"/>
          <w:szCs w:val="24"/>
        </w:rPr>
        <w:t xml:space="preserve">                                                                    </w:t>
      </w:r>
      <w:r w:rsidRPr="006E0A20">
        <w:rPr>
          <w:rFonts w:ascii="Sylfaen" w:hAnsi="Sylfaen"/>
          <w:sz w:val="24"/>
          <w:szCs w:val="24"/>
        </w:rPr>
        <w:tab/>
      </w:r>
      <w:r w:rsidRPr="006E0A20">
        <w:rPr>
          <w:rFonts w:ascii="Sylfaen" w:hAnsi="Sylfaen"/>
          <w:sz w:val="24"/>
          <w:szCs w:val="24"/>
        </w:rPr>
        <w:tab/>
      </w:r>
    </w:p>
    <w:p w:rsidR="00734039" w:rsidRPr="00244A29" w:rsidRDefault="00734039" w:rsidP="00734039">
      <w:pPr>
        <w:rPr>
          <w:rFonts w:ascii="Sylfaen" w:hAnsi="Sylfaen"/>
          <w:b/>
          <w:sz w:val="28"/>
          <w:szCs w:val="28"/>
          <w:lang w:val="pl-PL"/>
        </w:rPr>
      </w:pPr>
      <w:r w:rsidRPr="00244A29">
        <w:rPr>
          <w:rFonts w:ascii="Sylfaen" w:hAnsi="Sylfaen"/>
          <w:b/>
          <w:sz w:val="28"/>
          <w:szCs w:val="28"/>
          <w:lang w:val="pl-PL"/>
        </w:rPr>
        <w:t xml:space="preserve">I.  TIJEK STEČAJNOGA POSTUPKA U RAZDOBLJU OD </w:t>
      </w:r>
      <w:r w:rsidR="00EB7599">
        <w:rPr>
          <w:rFonts w:ascii="Sylfaen" w:hAnsi="Sylfaen"/>
          <w:b/>
          <w:sz w:val="28"/>
          <w:szCs w:val="28"/>
          <w:lang w:val="pl-PL"/>
        </w:rPr>
        <w:t>28.02</w:t>
      </w:r>
      <w:r w:rsidRPr="00244A29">
        <w:rPr>
          <w:rFonts w:ascii="Sylfaen" w:hAnsi="Sylfaen"/>
          <w:b/>
          <w:sz w:val="28"/>
          <w:szCs w:val="28"/>
          <w:lang w:val="pl-PL"/>
        </w:rPr>
        <w:t>.201</w:t>
      </w:r>
      <w:r>
        <w:rPr>
          <w:rFonts w:ascii="Sylfaen" w:hAnsi="Sylfaen"/>
          <w:b/>
          <w:sz w:val="28"/>
          <w:szCs w:val="28"/>
          <w:lang w:val="pl-PL"/>
        </w:rPr>
        <w:t>3</w:t>
      </w:r>
      <w:r w:rsidRPr="00244A29">
        <w:rPr>
          <w:rFonts w:ascii="Sylfaen" w:hAnsi="Sylfaen"/>
          <w:b/>
          <w:sz w:val="28"/>
          <w:szCs w:val="28"/>
          <w:lang w:val="pl-PL"/>
        </w:rPr>
        <w:t xml:space="preserve">. do </w:t>
      </w:r>
      <w:r w:rsidR="00EB7599">
        <w:rPr>
          <w:rFonts w:ascii="Sylfaen" w:hAnsi="Sylfaen"/>
          <w:b/>
          <w:sz w:val="28"/>
          <w:szCs w:val="28"/>
          <w:lang w:val="pl-PL"/>
        </w:rPr>
        <w:t>14.10</w:t>
      </w:r>
      <w:r w:rsidRPr="00244A29">
        <w:rPr>
          <w:rFonts w:ascii="Sylfaen" w:hAnsi="Sylfaen"/>
          <w:b/>
          <w:sz w:val="28"/>
          <w:szCs w:val="28"/>
          <w:lang w:val="pl-PL"/>
        </w:rPr>
        <w:t>.2016.g.</w:t>
      </w:r>
    </w:p>
    <w:p w:rsidR="00550D74" w:rsidRPr="00EB7599" w:rsidRDefault="00550D74" w:rsidP="00EB7599">
      <w:pPr>
        <w:jc w:val="right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</w:rPr>
        <w:t xml:space="preserve"> </w:t>
      </w:r>
      <w:r>
        <w:rPr>
          <w:rFonts w:ascii="Sylfaen" w:hAnsi="Sylfaen"/>
          <w:sz w:val="24"/>
          <w:szCs w:val="24"/>
        </w:rPr>
        <w:t xml:space="preserve">                                                                               </w:t>
      </w:r>
    </w:p>
    <w:p w:rsidR="00EB7599" w:rsidRPr="00B020F1" w:rsidRDefault="00EB7599" w:rsidP="00EB7599">
      <w:pPr>
        <w:pStyle w:val="Tijeloteksta"/>
        <w:suppressAutoHyphens w:val="0"/>
        <w:spacing w:after="0"/>
        <w:jc w:val="both"/>
        <w:rPr>
          <w:rFonts w:ascii="Sylfaen" w:hAnsi="Sylfaen"/>
          <w:sz w:val="24"/>
          <w:szCs w:val="24"/>
        </w:rPr>
      </w:pPr>
      <w:r w:rsidRPr="00B020F1">
        <w:rPr>
          <w:rFonts w:ascii="Sylfaen" w:hAnsi="Sylfaen"/>
          <w:sz w:val="24"/>
          <w:szCs w:val="24"/>
        </w:rPr>
        <w:t>Odmah po preuzimanju dužnosti stečajne upraviteljice, Pregledala sam poslovnu dokumentaciju i izdvojila dokumente od posebne važnosti te ih pohranila u ured stečajne upraviteljice u Zagrebu, Britanski trg 10. Ostala dokumentacija nalazi se u sjedištu društva. Kako društvo nema u vlasništvu pokretnina, zaliha ili tehničke robe to nije bilo potrebe imenovati povjerenstvo za popis predmeta stečajne mase sukladno odredbi članka 25. i članka 150. Stečajnog zakona. Popis imovine stečajnog dužnika sa naznakom nekretnina u vlasništvu stečajnog dužnika nalazi se uz odgovarajuće tablice.</w:t>
      </w:r>
    </w:p>
    <w:p w:rsidR="00EB7599" w:rsidRPr="00B020F1" w:rsidRDefault="00EB7599" w:rsidP="00EB7599">
      <w:pPr>
        <w:pStyle w:val="Tijeloteksta"/>
        <w:rPr>
          <w:rFonts w:ascii="Sylfaen" w:hAnsi="Sylfaen"/>
          <w:sz w:val="24"/>
          <w:szCs w:val="24"/>
        </w:rPr>
      </w:pPr>
    </w:p>
    <w:p w:rsidR="00EB7599" w:rsidRPr="00B020F1" w:rsidRDefault="00EB7599" w:rsidP="00EB7599">
      <w:pPr>
        <w:pStyle w:val="Tijeloteksta"/>
        <w:suppressAutoHyphens w:val="0"/>
        <w:spacing w:after="0"/>
        <w:jc w:val="both"/>
        <w:rPr>
          <w:rFonts w:ascii="Sylfaen" w:hAnsi="Sylfaen"/>
          <w:sz w:val="24"/>
          <w:szCs w:val="24"/>
        </w:rPr>
      </w:pPr>
      <w:r w:rsidRPr="00B020F1">
        <w:rPr>
          <w:rFonts w:ascii="Sylfaen" w:hAnsi="Sylfaen"/>
          <w:sz w:val="24"/>
          <w:szCs w:val="24"/>
        </w:rPr>
        <w:t>Napravila sam žig sa naznakom tvrtke u stečaju, ishodila obavijest o razvrstavanju poslovnog subjekta kod Državnog zavoda za statistiku, zatvorila sve postojeće žiro-račune dužnika kod te otvorila novi žiro-račun dužnika u stečaju kod Privredne banke Zagreb d.d. Broj žiro – računa je naznačen ispod tvrtke Dužnika u memorandumu sukladno članku 147. Stečajnog zakona.</w:t>
      </w:r>
    </w:p>
    <w:p w:rsidR="00EB7599" w:rsidRPr="00B020F1" w:rsidRDefault="00EB7599" w:rsidP="00EB7599">
      <w:pPr>
        <w:pStyle w:val="Tijeloteksta"/>
        <w:ind w:left="360"/>
        <w:rPr>
          <w:rFonts w:ascii="Sylfaen" w:hAnsi="Sylfaen"/>
          <w:sz w:val="24"/>
          <w:szCs w:val="24"/>
        </w:rPr>
      </w:pPr>
      <w:r w:rsidRPr="00B020F1">
        <w:rPr>
          <w:rFonts w:ascii="Sylfaen" w:hAnsi="Sylfaen"/>
          <w:sz w:val="24"/>
          <w:szCs w:val="24"/>
        </w:rPr>
        <w:t xml:space="preserve"> </w:t>
      </w:r>
    </w:p>
    <w:p w:rsidR="00EB7599" w:rsidRPr="00B020F1" w:rsidRDefault="00EB7599" w:rsidP="00EB7599">
      <w:pPr>
        <w:pStyle w:val="Tijeloteksta"/>
        <w:suppressAutoHyphens w:val="0"/>
        <w:spacing w:after="0"/>
        <w:jc w:val="both"/>
        <w:rPr>
          <w:rFonts w:ascii="Sylfaen" w:hAnsi="Sylfaen"/>
          <w:sz w:val="24"/>
          <w:szCs w:val="24"/>
        </w:rPr>
      </w:pPr>
      <w:r w:rsidRPr="00B020F1">
        <w:rPr>
          <w:rFonts w:ascii="Sylfaen" w:hAnsi="Sylfaen"/>
          <w:sz w:val="24"/>
          <w:szCs w:val="24"/>
        </w:rPr>
        <w:t>Poduzela sam sve potrebne aktivnosti oko sređivanja očevidnika knjigovodstvenih podataka stečajnog dužnika do dana otvaranja stečajnog postupka te sam izradu početne stečajne bilance, kao i obavljanje financijskih i knjigovodstvenih poslova stečajnog dužnika povjerila stručnom knjigovodstvenom servisu.</w:t>
      </w:r>
    </w:p>
    <w:p w:rsidR="00EB7599" w:rsidRDefault="00EB7599" w:rsidP="00550D74">
      <w:pPr>
        <w:jc w:val="both"/>
        <w:rPr>
          <w:rFonts w:ascii="Sylfaen" w:hAnsi="Sylfaen"/>
          <w:sz w:val="24"/>
          <w:szCs w:val="24"/>
        </w:rPr>
      </w:pPr>
    </w:p>
    <w:p w:rsidR="00032CF6" w:rsidRDefault="00032CF6" w:rsidP="00550D74">
      <w:pPr>
        <w:jc w:val="both"/>
        <w:rPr>
          <w:rFonts w:ascii="Sylfaen" w:hAnsi="Sylfaen"/>
          <w:sz w:val="24"/>
          <w:szCs w:val="24"/>
        </w:rPr>
      </w:pPr>
    </w:p>
    <w:p w:rsidR="00B020F1" w:rsidRDefault="00B020F1" w:rsidP="00550D74">
      <w:pPr>
        <w:jc w:val="both"/>
        <w:rPr>
          <w:rFonts w:ascii="Sylfaen" w:hAnsi="Sylfaen"/>
          <w:b/>
          <w:sz w:val="28"/>
          <w:szCs w:val="28"/>
        </w:rPr>
      </w:pPr>
    </w:p>
    <w:p w:rsidR="00B020F1" w:rsidRDefault="00B020F1" w:rsidP="00550D74">
      <w:pPr>
        <w:jc w:val="both"/>
        <w:rPr>
          <w:rFonts w:ascii="Sylfaen" w:hAnsi="Sylfaen"/>
          <w:b/>
          <w:sz w:val="28"/>
          <w:szCs w:val="28"/>
        </w:rPr>
      </w:pPr>
    </w:p>
    <w:p w:rsidR="00B020F1" w:rsidRDefault="00B020F1" w:rsidP="00550D74">
      <w:pPr>
        <w:jc w:val="both"/>
        <w:rPr>
          <w:rFonts w:ascii="Sylfaen" w:hAnsi="Sylfaen"/>
          <w:b/>
          <w:sz w:val="28"/>
          <w:szCs w:val="28"/>
        </w:rPr>
      </w:pPr>
    </w:p>
    <w:p w:rsidR="00B020F1" w:rsidRDefault="00B020F1" w:rsidP="00550D74">
      <w:pPr>
        <w:jc w:val="both"/>
        <w:rPr>
          <w:rFonts w:ascii="Sylfaen" w:hAnsi="Sylfaen"/>
          <w:b/>
          <w:sz w:val="28"/>
          <w:szCs w:val="28"/>
        </w:rPr>
      </w:pPr>
    </w:p>
    <w:p w:rsidR="00EB7599" w:rsidRPr="00EB7599" w:rsidRDefault="00EB7599" w:rsidP="00550D74">
      <w:pPr>
        <w:jc w:val="both"/>
        <w:rPr>
          <w:rFonts w:ascii="Sylfaen" w:hAnsi="Sylfaen"/>
          <w:b/>
          <w:sz w:val="28"/>
          <w:szCs w:val="28"/>
        </w:rPr>
      </w:pPr>
      <w:r w:rsidRPr="00EB7599">
        <w:rPr>
          <w:rFonts w:ascii="Sylfaen" w:hAnsi="Sylfaen"/>
          <w:b/>
          <w:sz w:val="28"/>
          <w:szCs w:val="28"/>
        </w:rPr>
        <w:t>II STANJE STEČAJNE MASE</w:t>
      </w:r>
    </w:p>
    <w:p w:rsidR="00EB7599" w:rsidRPr="00EB7599" w:rsidRDefault="00EB7599" w:rsidP="00550D74">
      <w:pPr>
        <w:jc w:val="both"/>
        <w:rPr>
          <w:rFonts w:ascii="Sylfaen" w:hAnsi="Sylfaen"/>
          <w:b/>
          <w:sz w:val="24"/>
          <w:szCs w:val="24"/>
        </w:rPr>
      </w:pPr>
    </w:p>
    <w:p w:rsidR="00EB7599" w:rsidRPr="00EB7599" w:rsidRDefault="00EB7599" w:rsidP="00550D74">
      <w:pPr>
        <w:jc w:val="both"/>
        <w:rPr>
          <w:rFonts w:ascii="Sylfaen" w:hAnsi="Sylfaen"/>
          <w:b/>
          <w:sz w:val="24"/>
          <w:szCs w:val="24"/>
          <w:u w:val="single"/>
        </w:rPr>
      </w:pPr>
      <w:r w:rsidRPr="00EB7599">
        <w:rPr>
          <w:rFonts w:ascii="Sylfaen" w:hAnsi="Sylfaen"/>
          <w:b/>
          <w:sz w:val="24"/>
          <w:szCs w:val="24"/>
          <w:u w:val="single"/>
        </w:rPr>
        <w:t>Nekretnine</w:t>
      </w:r>
    </w:p>
    <w:p w:rsidR="00EB7599" w:rsidRDefault="00EB7599" w:rsidP="00EB7599">
      <w:pPr>
        <w:suppressAutoHyphens w:val="0"/>
        <w:jc w:val="both"/>
        <w:rPr>
          <w:rFonts w:ascii="Sylfaen" w:hAnsi="Sylfaen"/>
          <w:sz w:val="24"/>
          <w:szCs w:val="24"/>
        </w:rPr>
      </w:pPr>
    </w:p>
    <w:p w:rsidR="00EB7599" w:rsidRPr="00717132" w:rsidRDefault="00EB7599" w:rsidP="00EB7599">
      <w:pPr>
        <w:suppressAutoHyphens w:val="0"/>
        <w:jc w:val="both"/>
        <w:rPr>
          <w:rFonts w:ascii="Sylfaen" w:hAnsi="Sylfaen"/>
        </w:rPr>
      </w:pPr>
      <w:r>
        <w:rPr>
          <w:rFonts w:ascii="Sylfaen" w:hAnsi="Sylfaen"/>
          <w:b/>
        </w:rPr>
        <w:t>S</w:t>
      </w:r>
      <w:r w:rsidRPr="00717132">
        <w:rPr>
          <w:rFonts w:ascii="Sylfaen" w:hAnsi="Sylfaen"/>
          <w:b/>
        </w:rPr>
        <w:t xml:space="preserve">tečajni dužnik kod Općinskog građanskog suda u Zagrebu u zk.ul.br.8661 k.o. </w:t>
      </w:r>
      <w:proofErr w:type="spellStart"/>
      <w:r w:rsidRPr="00717132">
        <w:rPr>
          <w:rFonts w:ascii="Sylfaen" w:hAnsi="Sylfaen"/>
          <w:b/>
        </w:rPr>
        <w:t>Stenjevec</w:t>
      </w:r>
      <w:proofErr w:type="spellEnd"/>
      <w:r w:rsidRPr="00717132">
        <w:rPr>
          <w:rFonts w:ascii="Sylfaen" w:hAnsi="Sylfaen"/>
          <w:b/>
        </w:rPr>
        <w:t xml:space="preserve"> upisan je kao vlasnik sljedećih nekretnina:</w:t>
      </w:r>
    </w:p>
    <w:p w:rsidR="00EB7599" w:rsidRPr="00DC6F55" w:rsidRDefault="00EB7599" w:rsidP="00EB7599">
      <w:pPr>
        <w:numPr>
          <w:ilvl w:val="0"/>
          <w:numId w:val="13"/>
        </w:numPr>
        <w:suppressAutoHyphens w:val="0"/>
        <w:ind w:left="1985"/>
        <w:jc w:val="both"/>
        <w:rPr>
          <w:rFonts w:ascii="Sylfaen" w:hAnsi="Sylfaen"/>
          <w:b/>
        </w:rPr>
      </w:pPr>
      <w:r w:rsidRPr="00DC6F55">
        <w:rPr>
          <w:rFonts w:ascii="Sylfaen" w:hAnsi="Sylfaen"/>
          <w:b/>
        </w:rPr>
        <w:t>″zk.č.br. 456/25 – Oranica – površine 14 m2″ i</w:t>
      </w:r>
    </w:p>
    <w:p w:rsidR="00EB7599" w:rsidRPr="00DC6F55" w:rsidRDefault="00EB7599" w:rsidP="00EB7599">
      <w:pPr>
        <w:numPr>
          <w:ilvl w:val="0"/>
          <w:numId w:val="12"/>
        </w:numPr>
        <w:suppressAutoHyphens w:val="0"/>
        <w:ind w:left="1985"/>
        <w:jc w:val="both"/>
        <w:rPr>
          <w:rFonts w:ascii="Sylfaen" w:hAnsi="Sylfaen"/>
          <w:b/>
        </w:rPr>
      </w:pPr>
      <w:r w:rsidRPr="00DC6F55">
        <w:rPr>
          <w:rFonts w:ascii="Sylfaen" w:hAnsi="Sylfaen"/>
          <w:b/>
        </w:rPr>
        <w:t xml:space="preserve">″zk.č.br. 456/27 – Oranica Samoborska cesta – površine 26 m2″ </w:t>
      </w:r>
    </w:p>
    <w:p w:rsidR="00EB7599" w:rsidRDefault="00EB7599" w:rsidP="00EB7599">
      <w:pPr>
        <w:ind w:left="1985"/>
        <w:jc w:val="both"/>
        <w:rPr>
          <w:rFonts w:ascii="Sylfaen" w:hAnsi="Sylfaen"/>
        </w:rPr>
      </w:pPr>
      <w:r w:rsidRPr="00717132">
        <w:rPr>
          <w:rFonts w:ascii="Sylfaen" w:hAnsi="Sylfaen"/>
        </w:rPr>
        <w:t>(</w:t>
      </w:r>
      <w:r>
        <w:rPr>
          <w:rFonts w:ascii="Sylfaen" w:hAnsi="Sylfaen"/>
        </w:rPr>
        <w:t>n</w:t>
      </w:r>
      <w:r w:rsidRPr="00717132">
        <w:rPr>
          <w:rFonts w:ascii="Sylfaen" w:hAnsi="Sylfaen"/>
        </w:rPr>
        <w:t>avedene nekretnine u naravi predstavljaju neiskoristivi produžetak parkirnog mjesta</w:t>
      </w:r>
      <w:r>
        <w:rPr>
          <w:rFonts w:ascii="Sylfaen" w:hAnsi="Sylfaen"/>
        </w:rPr>
        <w:t xml:space="preserve"> budući istima </w:t>
      </w:r>
      <w:r w:rsidRPr="00717132">
        <w:rPr>
          <w:rFonts w:ascii="Sylfaen" w:hAnsi="Sylfaen"/>
        </w:rPr>
        <w:t>nema pristupa s puta ili javne c</w:t>
      </w:r>
      <w:r>
        <w:rPr>
          <w:rFonts w:ascii="Sylfaen" w:hAnsi="Sylfaen"/>
        </w:rPr>
        <w:t>este).</w:t>
      </w:r>
    </w:p>
    <w:p w:rsidR="00EB7599" w:rsidRDefault="00EB7599" w:rsidP="00550D74">
      <w:pPr>
        <w:jc w:val="both"/>
        <w:rPr>
          <w:rFonts w:ascii="Sylfaen" w:hAnsi="Sylfaen"/>
          <w:sz w:val="24"/>
          <w:szCs w:val="24"/>
        </w:rPr>
      </w:pPr>
    </w:p>
    <w:p w:rsidR="00D53FF3" w:rsidRDefault="002B07B1" w:rsidP="00550D74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U zemljišnim knjigama na nekretninama u vlasništvu stečajnog dužnika u vrijeme otvaranja stečajnog postupka bila </w:t>
      </w:r>
      <w:r w:rsidR="00032CF6">
        <w:rPr>
          <w:rFonts w:ascii="Sylfaen" w:hAnsi="Sylfaen"/>
          <w:sz w:val="24"/>
          <w:szCs w:val="24"/>
        </w:rPr>
        <w:t xml:space="preserve"> </w:t>
      </w:r>
      <w:r w:rsidR="002030F8">
        <w:rPr>
          <w:rFonts w:ascii="Sylfaen" w:hAnsi="Sylfaen"/>
          <w:sz w:val="24"/>
          <w:szCs w:val="24"/>
        </w:rPr>
        <w:t>je evidentirana aktivna plomba pod brojem Z- 158</w:t>
      </w:r>
      <w:r w:rsidR="00D53FF3">
        <w:rPr>
          <w:rFonts w:ascii="Sylfaen" w:hAnsi="Sylfaen"/>
          <w:sz w:val="24"/>
          <w:szCs w:val="24"/>
        </w:rPr>
        <w:t xml:space="preserve">46/2013, a sve temeljem rješenja Općinskog građanskog suda u Zagrebu </w:t>
      </w:r>
      <w:proofErr w:type="spellStart"/>
      <w:r w:rsidR="00D53FF3">
        <w:rPr>
          <w:rFonts w:ascii="Sylfaen" w:hAnsi="Sylfaen"/>
          <w:sz w:val="24"/>
          <w:szCs w:val="24"/>
        </w:rPr>
        <w:t>posl</w:t>
      </w:r>
      <w:proofErr w:type="spellEnd"/>
      <w:r w:rsidR="00D53FF3">
        <w:rPr>
          <w:rFonts w:ascii="Sylfaen" w:hAnsi="Sylfaen"/>
          <w:sz w:val="24"/>
          <w:szCs w:val="24"/>
        </w:rPr>
        <w:t xml:space="preserve">. br.: </w:t>
      </w:r>
      <w:proofErr w:type="spellStart"/>
      <w:r w:rsidR="00D53FF3">
        <w:rPr>
          <w:rFonts w:ascii="Sylfaen" w:hAnsi="Sylfaen"/>
          <w:sz w:val="24"/>
          <w:szCs w:val="24"/>
        </w:rPr>
        <w:t>Ovr</w:t>
      </w:r>
      <w:proofErr w:type="spellEnd"/>
      <w:r w:rsidR="00D53FF3">
        <w:rPr>
          <w:rFonts w:ascii="Sylfaen" w:hAnsi="Sylfaen"/>
          <w:sz w:val="24"/>
          <w:szCs w:val="24"/>
        </w:rPr>
        <w:t>-</w:t>
      </w:r>
      <w:proofErr w:type="spellStart"/>
      <w:r w:rsidR="00D53FF3">
        <w:rPr>
          <w:rFonts w:ascii="Sylfaen" w:hAnsi="Sylfaen"/>
          <w:sz w:val="24"/>
          <w:szCs w:val="24"/>
        </w:rPr>
        <w:t>1402</w:t>
      </w:r>
      <w:proofErr w:type="spellEnd"/>
      <w:r w:rsidR="00D53FF3">
        <w:rPr>
          <w:rFonts w:ascii="Sylfaen" w:hAnsi="Sylfaen"/>
          <w:sz w:val="24"/>
          <w:szCs w:val="24"/>
        </w:rPr>
        <w:t>/</w:t>
      </w:r>
      <w:proofErr w:type="spellStart"/>
      <w:r w:rsidR="00D53FF3">
        <w:rPr>
          <w:rFonts w:ascii="Sylfaen" w:hAnsi="Sylfaen"/>
          <w:sz w:val="24"/>
          <w:szCs w:val="24"/>
        </w:rPr>
        <w:t>2012</w:t>
      </w:r>
      <w:proofErr w:type="spellEnd"/>
      <w:r w:rsidR="00D53FF3">
        <w:rPr>
          <w:rFonts w:ascii="Sylfaen" w:hAnsi="Sylfaen"/>
          <w:sz w:val="24"/>
          <w:szCs w:val="24"/>
        </w:rPr>
        <w:t>. Odmah su i ovršni i zemljišnoknjižni odjel Općinskog građanskog suda u Zagrebi obaviješteni o otvaranju stečajnog postupka nad stečajnim dužnikom kao i u tom smjeru primjenom odredaba čl. 97. Stečajnog zakona, međutim, rješenja su provedena.</w:t>
      </w:r>
    </w:p>
    <w:p w:rsidR="001369C6" w:rsidRDefault="00D53FF3" w:rsidP="00550D74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Radi brisanja navedenih zabilježbi, a što predstavlja i uvjet za prodaju nekretnina u stečajnom postupku, </w:t>
      </w:r>
      <w:r w:rsidR="00550D74">
        <w:rPr>
          <w:rFonts w:ascii="Sylfaen" w:hAnsi="Sylfaen"/>
          <w:sz w:val="24"/>
          <w:szCs w:val="24"/>
        </w:rPr>
        <w:t xml:space="preserve">angažirana </w:t>
      </w:r>
      <w:r>
        <w:rPr>
          <w:rFonts w:ascii="Sylfaen" w:hAnsi="Sylfaen"/>
          <w:sz w:val="24"/>
          <w:szCs w:val="24"/>
        </w:rPr>
        <w:t xml:space="preserve"> je </w:t>
      </w:r>
      <w:r w:rsidR="00550D74">
        <w:rPr>
          <w:rFonts w:ascii="Sylfaen" w:hAnsi="Sylfaen"/>
          <w:sz w:val="24"/>
          <w:szCs w:val="24"/>
        </w:rPr>
        <w:t xml:space="preserve">Inga </w:t>
      </w:r>
      <w:proofErr w:type="spellStart"/>
      <w:r w:rsidR="00550D74">
        <w:rPr>
          <w:rFonts w:ascii="Sylfaen" w:hAnsi="Sylfaen"/>
          <w:sz w:val="24"/>
          <w:szCs w:val="24"/>
        </w:rPr>
        <w:t>Slijepčević</w:t>
      </w:r>
      <w:proofErr w:type="spellEnd"/>
      <w:r w:rsidR="00550D74">
        <w:rPr>
          <w:rFonts w:ascii="Sylfaen" w:hAnsi="Sylfaen"/>
          <w:sz w:val="24"/>
          <w:szCs w:val="24"/>
        </w:rPr>
        <w:t>, odvjetnica iz Zagreba, Britanski trg 3</w:t>
      </w:r>
      <w:r>
        <w:rPr>
          <w:rFonts w:ascii="Sylfaen" w:hAnsi="Sylfaen"/>
          <w:sz w:val="24"/>
          <w:szCs w:val="24"/>
        </w:rPr>
        <w:t>.</w:t>
      </w:r>
    </w:p>
    <w:p w:rsidR="003430A5" w:rsidRDefault="003430A5" w:rsidP="00550D74">
      <w:pPr>
        <w:jc w:val="both"/>
        <w:rPr>
          <w:rFonts w:ascii="Sylfaen" w:hAnsi="Sylfaen"/>
          <w:sz w:val="24"/>
          <w:szCs w:val="24"/>
        </w:rPr>
      </w:pPr>
    </w:p>
    <w:p w:rsidR="007420EF" w:rsidRDefault="003430A5" w:rsidP="00550D74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N</w:t>
      </w:r>
      <w:r w:rsidR="0031396E">
        <w:rPr>
          <w:rFonts w:ascii="Sylfaen" w:hAnsi="Sylfaen"/>
          <w:sz w:val="24"/>
          <w:szCs w:val="24"/>
        </w:rPr>
        <w:t>akon ni</w:t>
      </w:r>
      <w:r w:rsidR="007420EF">
        <w:rPr>
          <w:rFonts w:ascii="Sylfaen" w:hAnsi="Sylfaen"/>
          <w:sz w:val="24"/>
          <w:szCs w:val="24"/>
        </w:rPr>
        <w:t xml:space="preserve">za dostavljenih podnesaka i požurnica Općinskom građanskom sudu u Zagrebu kao i podnesenog Zahtjeva za suđenje u razumnom roku te zamolbe podnesene Općinskom državnom odvjetništvu  Zagrebu roku </w:t>
      </w:r>
      <w:proofErr w:type="spellStart"/>
      <w:r w:rsidR="007420EF">
        <w:rPr>
          <w:rFonts w:ascii="Sylfaen" w:hAnsi="Sylfaen"/>
          <w:sz w:val="24"/>
          <w:szCs w:val="24"/>
        </w:rPr>
        <w:t>donešeno</w:t>
      </w:r>
      <w:proofErr w:type="spellEnd"/>
      <w:r w:rsidR="007420EF">
        <w:rPr>
          <w:rFonts w:ascii="Sylfaen" w:hAnsi="Sylfaen"/>
          <w:sz w:val="24"/>
          <w:szCs w:val="24"/>
        </w:rPr>
        <w:t xml:space="preserve"> rješenje Općinskog građanskog suda u Zagrebu, </w:t>
      </w:r>
      <w:proofErr w:type="spellStart"/>
      <w:r w:rsidR="007420EF">
        <w:rPr>
          <w:rFonts w:ascii="Sylfaen" w:hAnsi="Sylfaen"/>
          <w:sz w:val="24"/>
          <w:szCs w:val="24"/>
        </w:rPr>
        <w:t>posl</w:t>
      </w:r>
      <w:proofErr w:type="spellEnd"/>
      <w:r w:rsidR="007420EF">
        <w:rPr>
          <w:rFonts w:ascii="Sylfaen" w:hAnsi="Sylfaen"/>
          <w:sz w:val="24"/>
          <w:szCs w:val="24"/>
        </w:rPr>
        <w:t xml:space="preserve">. br.: </w:t>
      </w:r>
      <w:proofErr w:type="spellStart"/>
      <w:r w:rsidR="007420EF">
        <w:rPr>
          <w:rFonts w:ascii="Sylfaen" w:hAnsi="Sylfaen"/>
          <w:sz w:val="24"/>
          <w:szCs w:val="24"/>
        </w:rPr>
        <w:t>Ovr</w:t>
      </w:r>
      <w:proofErr w:type="spellEnd"/>
      <w:r w:rsidR="007420EF">
        <w:rPr>
          <w:rFonts w:ascii="Sylfaen" w:hAnsi="Sylfaen"/>
          <w:sz w:val="24"/>
          <w:szCs w:val="24"/>
        </w:rPr>
        <w:t>-</w:t>
      </w:r>
      <w:proofErr w:type="spellStart"/>
      <w:r w:rsidR="007420EF">
        <w:rPr>
          <w:rFonts w:ascii="Sylfaen" w:hAnsi="Sylfaen"/>
          <w:sz w:val="24"/>
          <w:szCs w:val="24"/>
        </w:rPr>
        <w:t>1402</w:t>
      </w:r>
      <w:proofErr w:type="spellEnd"/>
      <w:r w:rsidR="007420EF">
        <w:rPr>
          <w:rFonts w:ascii="Sylfaen" w:hAnsi="Sylfaen"/>
          <w:sz w:val="24"/>
          <w:szCs w:val="24"/>
        </w:rPr>
        <w:t>/</w:t>
      </w:r>
      <w:proofErr w:type="spellStart"/>
      <w:r w:rsidR="007420EF">
        <w:rPr>
          <w:rFonts w:ascii="Sylfaen" w:hAnsi="Sylfaen"/>
          <w:sz w:val="24"/>
          <w:szCs w:val="24"/>
        </w:rPr>
        <w:t>12</w:t>
      </w:r>
      <w:proofErr w:type="spellEnd"/>
      <w:r w:rsidR="007420EF">
        <w:rPr>
          <w:rFonts w:ascii="Sylfaen" w:hAnsi="Sylfaen"/>
          <w:sz w:val="24"/>
          <w:szCs w:val="24"/>
        </w:rPr>
        <w:t xml:space="preserve"> od dana 16.03.2015. god. kojim se nakon utvrđenog prekida postupka obustavlja postupak ovrhe na nekretninama u vlasništvu stečajnog dužnika te nalaže zemljišnoknjižnom odjelu istog suda po pravomoćnosti brisanje zabilježbi upisanog založnog prava za korist Republike Hrvatske.</w:t>
      </w:r>
    </w:p>
    <w:p w:rsidR="007420EF" w:rsidRDefault="007420EF" w:rsidP="00550D74">
      <w:pPr>
        <w:jc w:val="both"/>
        <w:rPr>
          <w:rFonts w:ascii="Sylfaen" w:hAnsi="Sylfaen"/>
          <w:sz w:val="24"/>
          <w:szCs w:val="24"/>
        </w:rPr>
      </w:pPr>
    </w:p>
    <w:p w:rsidR="007420EF" w:rsidRDefault="0031396E" w:rsidP="00550D74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S</w:t>
      </w:r>
      <w:r w:rsidR="007420EF">
        <w:rPr>
          <w:rFonts w:ascii="Sylfaen" w:hAnsi="Sylfaen"/>
          <w:sz w:val="24"/>
          <w:szCs w:val="24"/>
        </w:rPr>
        <w:t xml:space="preserve">tečajni dužnik odmah </w:t>
      </w:r>
      <w:r>
        <w:rPr>
          <w:rFonts w:ascii="Sylfaen" w:hAnsi="Sylfaen"/>
          <w:sz w:val="24"/>
          <w:szCs w:val="24"/>
        </w:rPr>
        <w:t xml:space="preserve">se </w:t>
      </w:r>
      <w:r w:rsidR="007420EF">
        <w:rPr>
          <w:rFonts w:ascii="Sylfaen" w:hAnsi="Sylfaen"/>
          <w:sz w:val="24"/>
          <w:szCs w:val="24"/>
        </w:rPr>
        <w:t xml:space="preserve">po primitku citiranog rješenja odrekao prava na žalbu </w:t>
      </w:r>
      <w:r>
        <w:rPr>
          <w:rFonts w:ascii="Sylfaen" w:hAnsi="Sylfaen"/>
          <w:sz w:val="24"/>
          <w:szCs w:val="24"/>
        </w:rPr>
        <w:t>te je</w:t>
      </w:r>
      <w:r w:rsidR="007420EF">
        <w:rPr>
          <w:rFonts w:ascii="Sylfaen" w:hAnsi="Sylfaen"/>
          <w:sz w:val="24"/>
          <w:szCs w:val="24"/>
        </w:rPr>
        <w:t xml:space="preserve"> iskazana pravomoćnost na rješenju odnosno isto </w:t>
      </w:r>
      <w:r>
        <w:rPr>
          <w:rFonts w:ascii="Sylfaen" w:hAnsi="Sylfaen"/>
          <w:sz w:val="24"/>
          <w:szCs w:val="24"/>
        </w:rPr>
        <w:t>je</w:t>
      </w:r>
      <w:r w:rsidR="007420EF">
        <w:rPr>
          <w:rFonts w:ascii="Sylfaen" w:hAnsi="Sylfaen"/>
          <w:sz w:val="24"/>
          <w:szCs w:val="24"/>
        </w:rPr>
        <w:t xml:space="preserve"> dostavljeno </w:t>
      </w:r>
      <w:proofErr w:type="spellStart"/>
      <w:r w:rsidR="007420EF">
        <w:rPr>
          <w:rFonts w:ascii="Sylfaen" w:hAnsi="Sylfaen"/>
          <w:sz w:val="24"/>
          <w:szCs w:val="24"/>
        </w:rPr>
        <w:t>zk</w:t>
      </w:r>
      <w:proofErr w:type="spellEnd"/>
      <w:r w:rsidR="007420EF">
        <w:rPr>
          <w:rFonts w:ascii="Sylfaen" w:hAnsi="Sylfaen"/>
          <w:sz w:val="24"/>
          <w:szCs w:val="24"/>
        </w:rPr>
        <w:t xml:space="preserve"> odjelu </w:t>
      </w:r>
      <w:r>
        <w:rPr>
          <w:rFonts w:ascii="Sylfaen" w:hAnsi="Sylfaen"/>
          <w:sz w:val="24"/>
          <w:szCs w:val="24"/>
        </w:rPr>
        <w:t xml:space="preserve">dana 06.07.2015. god. </w:t>
      </w:r>
      <w:r w:rsidR="007420EF">
        <w:rPr>
          <w:rFonts w:ascii="Sylfaen" w:hAnsi="Sylfaen"/>
          <w:sz w:val="24"/>
          <w:szCs w:val="24"/>
        </w:rPr>
        <w:t>radi upisa brisanja zabilježbe spora</w:t>
      </w:r>
      <w:r>
        <w:rPr>
          <w:rFonts w:ascii="Sylfaen" w:hAnsi="Sylfaen"/>
          <w:sz w:val="24"/>
          <w:szCs w:val="24"/>
        </w:rPr>
        <w:t>, a koji predmet s</w:t>
      </w:r>
      <w:r w:rsidR="003430A5">
        <w:rPr>
          <w:rFonts w:ascii="Sylfaen" w:hAnsi="Sylfaen"/>
          <w:sz w:val="24"/>
          <w:szCs w:val="24"/>
        </w:rPr>
        <w:t>e vodi pod brojem Z-26722/2015.</w:t>
      </w:r>
    </w:p>
    <w:p w:rsidR="0031396E" w:rsidRDefault="0031396E" w:rsidP="00550D74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Upućene su požurnice radi žurnog rješavanja i na predmet broj Z-26722/2015 i izravno na ruke predsjednice </w:t>
      </w:r>
      <w:proofErr w:type="spellStart"/>
      <w:r>
        <w:rPr>
          <w:rFonts w:ascii="Sylfaen" w:hAnsi="Sylfaen"/>
          <w:sz w:val="24"/>
          <w:szCs w:val="24"/>
        </w:rPr>
        <w:t>zk</w:t>
      </w:r>
      <w:proofErr w:type="spellEnd"/>
      <w:r>
        <w:rPr>
          <w:rFonts w:ascii="Sylfaen" w:hAnsi="Sylfaen"/>
          <w:sz w:val="24"/>
          <w:szCs w:val="24"/>
        </w:rPr>
        <w:t xml:space="preserve"> odjela.</w:t>
      </w:r>
    </w:p>
    <w:p w:rsidR="007420EF" w:rsidRDefault="006C2783" w:rsidP="00550D74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Sukladno iznesenome, rješenjem </w:t>
      </w:r>
      <w:r w:rsidR="005D3448">
        <w:rPr>
          <w:rFonts w:ascii="Sylfaen" w:hAnsi="Sylfaen"/>
          <w:sz w:val="24"/>
          <w:szCs w:val="24"/>
        </w:rPr>
        <w:t xml:space="preserve">Općinskog građanskog suda u Zagrebu, Zemljišnoknjižni odjel, </w:t>
      </w:r>
      <w:proofErr w:type="spellStart"/>
      <w:r w:rsidR="005D3448">
        <w:rPr>
          <w:rFonts w:ascii="Sylfaen" w:hAnsi="Sylfaen"/>
          <w:sz w:val="24"/>
          <w:szCs w:val="24"/>
        </w:rPr>
        <w:t>posl</w:t>
      </w:r>
      <w:proofErr w:type="spellEnd"/>
      <w:r w:rsidR="005D3448">
        <w:rPr>
          <w:rFonts w:ascii="Sylfaen" w:hAnsi="Sylfaen"/>
          <w:sz w:val="24"/>
          <w:szCs w:val="24"/>
        </w:rPr>
        <w:t>. br.: Z-26722/15 od dana 27.07.2015. god. koje je provedeno u zemljišnim knjigama 09.09.2015. god. izvršen je</w:t>
      </w:r>
      <w:r w:rsidR="00072EFA">
        <w:rPr>
          <w:rFonts w:ascii="Sylfaen" w:hAnsi="Sylfaen"/>
          <w:sz w:val="24"/>
          <w:szCs w:val="24"/>
        </w:rPr>
        <w:t xml:space="preserve"> </w:t>
      </w:r>
      <w:r w:rsidR="007420EF">
        <w:rPr>
          <w:rFonts w:ascii="Sylfaen" w:hAnsi="Sylfaen"/>
          <w:sz w:val="24"/>
          <w:szCs w:val="24"/>
        </w:rPr>
        <w:t xml:space="preserve">upisa brisanja zabilježbe spora u zemljišnim knjigama </w:t>
      </w:r>
      <w:r w:rsidR="00072EFA">
        <w:rPr>
          <w:rFonts w:ascii="Sylfaen" w:hAnsi="Sylfaen"/>
          <w:sz w:val="24"/>
          <w:szCs w:val="24"/>
        </w:rPr>
        <w:t>te je nekretnina slobodan od tereta.</w:t>
      </w:r>
    </w:p>
    <w:p w:rsidR="007420EF" w:rsidRDefault="007420EF" w:rsidP="00550D74">
      <w:pPr>
        <w:jc w:val="both"/>
        <w:rPr>
          <w:rFonts w:ascii="Sylfaen" w:hAnsi="Sylfaen"/>
          <w:sz w:val="24"/>
          <w:szCs w:val="24"/>
        </w:rPr>
      </w:pPr>
    </w:p>
    <w:p w:rsidR="00EB7599" w:rsidRPr="00EB7599" w:rsidRDefault="00EB7599" w:rsidP="00EB7599">
      <w:pPr>
        <w:jc w:val="both"/>
        <w:rPr>
          <w:rFonts w:ascii="Sylfaen" w:hAnsi="Sylfaen"/>
          <w:b/>
          <w:sz w:val="24"/>
          <w:szCs w:val="24"/>
        </w:rPr>
      </w:pPr>
      <w:r w:rsidRPr="00EB7599">
        <w:rPr>
          <w:rFonts w:ascii="Sylfaen" w:hAnsi="Sylfaen"/>
          <w:sz w:val="24"/>
          <w:szCs w:val="24"/>
        </w:rPr>
        <w:t xml:space="preserve">Prema podacima Ministarstva financija – Porezne uprave, Područnog ureda Zagreb,  Ispostava Zagreb za nekretnine, Klasa: 410-20/2013-01/417 od dana 03. travnja 2013. god. koji </w:t>
      </w:r>
      <w:proofErr w:type="spellStart"/>
      <w:r w:rsidRPr="00EB7599">
        <w:rPr>
          <w:rFonts w:ascii="Sylfaen" w:hAnsi="Sylfaen"/>
          <w:sz w:val="24"/>
          <w:szCs w:val="24"/>
        </w:rPr>
        <w:t>prileži</w:t>
      </w:r>
      <w:proofErr w:type="spellEnd"/>
      <w:r w:rsidRPr="00EB7599">
        <w:rPr>
          <w:rFonts w:ascii="Sylfaen" w:hAnsi="Sylfaen"/>
          <w:sz w:val="24"/>
          <w:szCs w:val="24"/>
        </w:rPr>
        <w:t xml:space="preserve"> spisu tržišna vrijednost gore označenih nekretnina kao zk.č.br. 456/25 i zk.č.br. </w:t>
      </w:r>
      <w:proofErr w:type="spellStart"/>
      <w:r w:rsidRPr="00EB7599">
        <w:rPr>
          <w:rFonts w:ascii="Sylfaen" w:hAnsi="Sylfaen"/>
          <w:sz w:val="24"/>
          <w:szCs w:val="24"/>
        </w:rPr>
        <w:t>456</w:t>
      </w:r>
      <w:proofErr w:type="spellEnd"/>
      <w:r w:rsidRPr="00EB7599">
        <w:rPr>
          <w:rFonts w:ascii="Sylfaen" w:hAnsi="Sylfaen"/>
          <w:sz w:val="24"/>
          <w:szCs w:val="24"/>
        </w:rPr>
        <w:t>/</w:t>
      </w:r>
      <w:proofErr w:type="spellStart"/>
      <w:r w:rsidRPr="00EB7599">
        <w:rPr>
          <w:rFonts w:ascii="Sylfaen" w:hAnsi="Sylfaen"/>
          <w:sz w:val="24"/>
          <w:szCs w:val="24"/>
        </w:rPr>
        <w:t>27</w:t>
      </w:r>
      <w:proofErr w:type="spellEnd"/>
      <w:r w:rsidRPr="00EB7599">
        <w:rPr>
          <w:rFonts w:ascii="Sylfaen" w:hAnsi="Sylfaen"/>
          <w:sz w:val="24"/>
          <w:szCs w:val="24"/>
        </w:rPr>
        <w:t xml:space="preserve">, k.o. </w:t>
      </w:r>
      <w:proofErr w:type="spellStart"/>
      <w:r w:rsidRPr="00EB7599">
        <w:rPr>
          <w:rFonts w:ascii="Sylfaen" w:hAnsi="Sylfaen"/>
          <w:sz w:val="24"/>
          <w:szCs w:val="24"/>
        </w:rPr>
        <w:t>Stenjevec</w:t>
      </w:r>
      <w:proofErr w:type="spellEnd"/>
      <w:r w:rsidRPr="00EB7599">
        <w:rPr>
          <w:rFonts w:ascii="Sylfaen" w:hAnsi="Sylfaen"/>
          <w:sz w:val="24"/>
          <w:szCs w:val="24"/>
        </w:rPr>
        <w:t xml:space="preserve">, ukupne površine </w:t>
      </w:r>
      <w:proofErr w:type="spellStart"/>
      <w:r w:rsidRPr="00EB7599">
        <w:rPr>
          <w:rFonts w:ascii="Sylfaen" w:hAnsi="Sylfaen"/>
          <w:sz w:val="24"/>
          <w:szCs w:val="24"/>
        </w:rPr>
        <w:t>40</w:t>
      </w:r>
      <w:proofErr w:type="spellEnd"/>
      <w:r w:rsidRPr="00EB7599">
        <w:rPr>
          <w:rFonts w:ascii="Sylfaen" w:hAnsi="Sylfaen"/>
          <w:sz w:val="24"/>
          <w:szCs w:val="24"/>
        </w:rPr>
        <w:t>,</w:t>
      </w:r>
      <w:proofErr w:type="spellStart"/>
      <w:r w:rsidRPr="00EB7599">
        <w:rPr>
          <w:rFonts w:ascii="Sylfaen" w:hAnsi="Sylfaen"/>
          <w:sz w:val="24"/>
          <w:szCs w:val="24"/>
        </w:rPr>
        <w:t>00</w:t>
      </w:r>
      <w:proofErr w:type="spellEnd"/>
      <w:r w:rsidRPr="00EB7599">
        <w:rPr>
          <w:rFonts w:ascii="Sylfaen" w:hAnsi="Sylfaen"/>
          <w:sz w:val="24"/>
          <w:szCs w:val="24"/>
        </w:rPr>
        <w:t xml:space="preserve"> m2 utvrđena je u iznosu od </w:t>
      </w:r>
      <w:r w:rsidRPr="00EB7599">
        <w:rPr>
          <w:rFonts w:ascii="Sylfaen" w:hAnsi="Sylfaen"/>
          <w:b/>
          <w:sz w:val="24"/>
          <w:szCs w:val="24"/>
        </w:rPr>
        <w:t>16.800,00 kn.</w:t>
      </w:r>
    </w:p>
    <w:p w:rsidR="00EB7599" w:rsidRDefault="00EB7599" w:rsidP="00EB7599">
      <w:pPr>
        <w:jc w:val="both"/>
        <w:rPr>
          <w:rFonts w:ascii="Sylfaen" w:hAnsi="Sylfaen"/>
          <w:b/>
        </w:rPr>
      </w:pPr>
    </w:p>
    <w:p w:rsidR="00EB7599" w:rsidRPr="00DC6F55" w:rsidRDefault="00EB7599" w:rsidP="00EB7599">
      <w:pPr>
        <w:jc w:val="both"/>
        <w:rPr>
          <w:rFonts w:ascii="Sylfaen" w:hAnsi="Sylfaen"/>
          <w:sz w:val="24"/>
          <w:szCs w:val="24"/>
        </w:rPr>
      </w:pPr>
      <w:r w:rsidRPr="00DC6F55">
        <w:rPr>
          <w:rFonts w:ascii="Sylfaen" w:hAnsi="Sylfaen"/>
          <w:sz w:val="24"/>
          <w:szCs w:val="24"/>
        </w:rPr>
        <w:t>Sukladno iznesenome, kako su navedene nekretnine slobodne od tereta te nisu opte</w:t>
      </w:r>
      <w:r>
        <w:rPr>
          <w:rFonts w:ascii="Sylfaen" w:hAnsi="Sylfaen"/>
          <w:sz w:val="24"/>
          <w:szCs w:val="24"/>
        </w:rPr>
        <w:t xml:space="preserve">rećene </w:t>
      </w:r>
      <w:proofErr w:type="spellStart"/>
      <w:r>
        <w:rPr>
          <w:rFonts w:ascii="Sylfaen" w:hAnsi="Sylfaen"/>
          <w:sz w:val="24"/>
          <w:szCs w:val="24"/>
        </w:rPr>
        <w:t>razlučnim</w:t>
      </w:r>
      <w:proofErr w:type="spellEnd"/>
      <w:r>
        <w:rPr>
          <w:rFonts w:ascii="Sylfaen" w:hAnsi="Sylfaen"/>
          <w:sz w:val="24"/>
          <w:szCs w:val="24"/>
        </w:rPr>
        <w:t xml:space="preserve"> pravom </w:t>
      </w:r>
      <w:proofErr w:type="spellStart"/>
      <w:r>
        <w:rPr>
          <w:rFonts w:ascii="Sylfaen" w:hAnsi="Sylfaen"/>
          <w:sz w:val="24"/>
          <w:szCs w:val="24"/>
        </w:rPr>
        <w:t>predlažno</w:t>
      </w:r>
      <w:proofErr w:type="spellEnd"/>
      <w:r>
        <w:rPr>
          <w:rFonts w:ascii="Sylfaen" w:hAnsi="Sylfaen"/>
          <w:sz w:val="24"/>
          <w:szCs w:val="24"/>
        </w:rPr>
        <w:t xml:space="preserve"> j</w:t>
      </w:r>
      <w:r w:rsidRPr="00DC6F55">
        <w:rPr>
          <w:rFonts w:ascii="Sylfaen" w:hAnsi="Sylfaen"/>
          <w:sz w:val="24"/>
          <w:szCs w:val="24"/>
        </w:rPr>
        <w:t xml:space="preserve">e iste prodavati u stečajnom postupku sukladno odredbama čl. 158. Stečajnog zakona, kao cjelina po početnoj vrijednosti od 16.800,00 kn. </w:t>
      </w:r>
    </w:p>
    <w:p w:rsidR="00EB7599" w:rsidRDefault="00EB7599" w:rsidP="00EB7599">
      <w:pPr>
        <w:jc w:val="both"/>
        <w:rPr>
          <w:rFonts w:ascii="Sylfaen" w:hAnsi="Sylfaen"/>
          <w:sz w:val="24"/>
          <w:szCs w:val="24"/>
        </w:rPr>
      </w:pPr>
    </w:p>
    <w:p w:rsidR="00EB7599" w:rsidRDefault="00EB7599" w:rsidP="00EB7599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Sukladno svemu iznesenome, na skupštini vjerovnika usvojena je odluka da se nekretnine prodaju sukladno čl. 158. Stečajnog zakona.</w:t>
      </w:r>
    </w:p>
    <w:p w:rsidR="00EB7599" w:rsidRDefault="00EB7599" w:rsidP="00EB7599">
      <w:pPr>
        <w:jc w:val="both"/>
        <w:rPr>
          <w:rFonts w:ascii="Sylfaen" w:hAnsi="Sylfaen" w:cs="Arial"/>
          <w:bCs/>
          <w:sz w:val="24"/>
          <w:szCs w:val="24"/>
        </w:rPr>
      </w:pPr>
      <w:r>
        <w:rPr>
          <w:rFonts w:ascii="Sylfaen" w:hAnsi="Sylfaen"/>
          <w:sz w:val="24"/>
          <w:szCs w:val="24"/>
        </w:rPr>
        <w:t>U navedenom smjeru otvoren je račun kod Partner banke d.d. Zagreb</w:t>
      </w:r>
      <w:r w:rsidRPr="00032084">
        <w:rPr>
          <w:rFonts w:ascii="Sylfaen" w:hAnsi="Sylfaen"/>
          <w:sz w:val="24"/>
          <w:szCs w:val="24"/>
        </w:rPr>
        <w:t xml:space="preserve"> </w:t>
      </w:r>
      <w:r w:rsidRPr="00032084">
        <w:rPr>
          <w:rFonts w:ascii="Sylfaen" w:hAnsi="Sylfaen"/>
          <w:bCs/>
          <w:sz w:val="24"/>
          <w:szCs w:val="24"/>
        </w:rPr>
        <w:t>IBAN: HR7724080021100045678</w:t>
      </w:r>
      <w:r>
        <w:rPr>
          <w:rFonts w:ascii="Sylfaen" w:hAnsi="Sylfaen" w:cs="Arial"/>
          <w:bCs/>
          <w:sz w:val="24"/>
          <w:szCs w:val="24"/>
        </w:rPr>
        <w:t>.</w:t>
      </w:r>
    </w:p>
    <w:p w:rsidR="00EB7599" w:rsidRDefault="00EB7599" w:rsidP="00EB7599">
      <w:pPr>
        <w:jc w:val="both"/>
        <w:rPr>
          <w:rFonts w:ascii="Sylfaen" w:hAnsi="Sylfaen" w:cs="Arial"/>
          <w:bCs/>
          <w:sz w:val="24"/>
          <w:szCs w:val="24"/>
        </w:rPr>
      </w:pPr>
      <w:r>
        <w:rPr>
          <w:rFonts w:ascii="Sylfaen" w:hAnsi="Sylfaen" w:cs="Arial"/>
          <w:bCs/>
          <w:sz w:val="24"/>
          <w:szCs w:val="24"/>
        </w:rPr>
        <w:t>Imovina se oglašava na stranicama VTSRH i Sudačke mreže te Hrvatske gospodarske komore te sam na predmetnu zgradu na adresi Samoborska cesta 155  A B C i D izvjesila oglase objavljene na naprijed navedenim stranicama, zajedno sa izvodom iz katastarskog elaborata i planom čestica.</w:t>
      </w:r>
    </w:p>
    <w:p w:rsidR="00EB7599" w:rsidRDefault="00EB7599" w:rsidP="00EB7599">
      <w:pPr>
        <w:jc w:val="both"/>
        <w:rPr>
          <w:rFonts w:ascii="Sylfaen" w:hAnsi="Sylfaen" w:cs="Arial"/>
          <w:bCs/>
          <w:sz w:val="24"/>
          <w:szCs w:val="24"/>
        </w:rPr>
      </w:pPr>
      <w:r>
        <w:rPr>
          <w:rFonts w:ascii="Sylfaen" w:hAnsi="Sylfaen" w:cs="Arial"/>
          <w:bCs/>
          <w:sz w:val="24"/>
          <w:szCs w:val="24"/>
        </w:rPr>
        <w:t>U vrijeme sastavljanja ovog izvješća</w:t>
      </w:r>
      <w:r w:rsidR="00854495">
        <w:rPr>
          <w:rFonts w:ascii="Sylfaen" w:hAnsi="Sylfaen" w:cs="Arial"/>
          <w:bCs/>
          <w:sz w:val="24"/>
          <w:szCs w:val="24"/>
        </w:rPr>
        <w:t xml:space="preserve"> u tijeku je 5 dražba prikupljanjem pisanih ponuda po cijeni od 8.800,00 kn za obje nekretnine koje se prodaju kao cjelina. Rok za pisane ponude je 07.11.2016., god., a otvaranje pisanih ponuda zakazano je za dan 10.11.2016. god. kod Javnog bilježnika Mladena </w:t>
      </w:r>
      <w:proofErr w:type="spellStart"/>
      <w:r w:rsidR="00854495">
        <w:rPr>
          <w:rFonts w:ascii="Sylfaen" w:hAnsi="Sylfaen" w:cs="Arial"/>
          <w:bCs/>
          <w:sz w:val="24"/>
          <w:szCs w:val="24"/>
        </w:rPr>
        <w:t>Ježek</w:t>
      </w:r>
      <w:proofErr w:type="spellEnd"/>
      <w:r w:rsidR="00854495">
        <w:rPr>
          <w:rFonts w:ascii="Sylfaen" w:hAnsi="Sylfaen" w:cs="Arial"/>
          <w:bCs/>
          <w:sz w:val="24"/>
          <w:szCs w:val="24"/>
        </w:rPr>
        <w:t xml:space="preserve"> iz Zagreba, </w:t>
      </w:r>
      <w:proofErr w:type="spellStart"/>
      <w:r w:rsidR="00854495">
        <w:rPr>
          <w:rFonts w:ascii="Sylfaen" w:hAnsi="Sylfaen" w:cs="Arial"/>
          <w:bCs/>
          <w:sz w:val="24"/>
          <w:szCs w:val="24"/>
        </w:rPr>
        <w:t>Šoštarićeva</w:t>
      </w:r>
      <w:proofErr w:type="spellEnd"/>
      <w:r w:rsidR="00854495">
        <w:rPr>
          <w:rFonts w:ascii="Sylfaen" w:hAnsi="Sylfaen" w:cs="Arial"/>
          <w:bCs/>
          <w:sz w:val="24"/>
          <w:szCs w:val="24"/>
        </w:rPr>
        <w:t xml:space="preserve"> 10.</w:t>
      </w:r>
    </w:p>
    <w:p w:rsidR="00EB7599" w:rsidRDefault="00EB7599" w:rsidP="00EB7599">
      <w:pPr>
        <w:jc w:val="both"/>
        <w:rPr>
          <w:rFonts w:ascii="Sylfaen" w:hAnsi="Sylfaen" w:cs="Arial"/>
          <w:bCs/>
          <w:sz w:val="24"/>
          <w:szCs w:val="24"/>
        </w:rPr>
      </w:pPr>
      <w:r>
        <w:rPr>
          <w:rFonts w:ascii="Sylfaen" w:hAnsi="Sylfaen" w:cs="Arial"/>
          <w:bCs/>
          <w:sz w:val="24"/>
          <w:szCs w:val="24"/>
        </w:rPr>
        <w:t>Do danas nije bilo zainteresiranih osoba niti pisanih ponuda.</w:t>
      </w:r>
    </w:p>
    <w:p w:rsidR="00EB7599" w:rsidRDefault="00EB7599" w:rsidP="00EB7599">
      <w:pPr>
        <w:jc w:val="both"/>
        <w:rPr>
          <w:rFonts w:ascii="Sylfaen" w:hAnsi="Sylfaen" w:cs="Arial"/>
          <w:bCs/>
          <w:sz w:val="24"/>
          <w:szCs w:val="24"/>
        </w:rPr>
      </w:pPr>
    </w:p>
    <w:p w:rsidR="00EB7599" w:rsidRDefault="00EB7599" w:rsidP="00EB7599">
      <w:pPr>
        <w:jc w:val="both"/>
        <w:rPr>
          <w:rFonts w:ascii="Sylfaen" w:hAnsi="Sylfaen" w:cs="Arial"/>
          <w:bCs/>
          <w:sz w:val="24"/>
          <w:szCs w:val="24"/>
        </w:rPr>
      </w:pPr>
      <w:r>
        <w:rPr>
          <w:rFonts w:ascii="Sylfaen" w:hAnsi="Sylfaen" w:cs="Arial"/>
          <w:bCs/>
          <w:sz w:val="24"/>
          <w:szCs w:val="24"/>
        </w:rPr>
        <w:t>DOKAZ: oglas objavljen na stranicama VTSRH i Sudačke mreže</w:t>
      </w:r>
      <w:r w:rsidR="00854495">
        <w:rPr>
          <w:rFonts w:ascii="Sylfaen" w:hAnsi="Sylfaen" w:cs="Arial"/>
          <w:bCs/>
          <w:sz w:val="24"/>
          <w:szCs w:val="24"/>
        </w:rPr>
        <w:t xml:space="preserve"> te HGK</w:t>
      </w:r>
    </w:p>
    <w:p w:rsidR="00EB7599" w:rsidRDefault="00EB7599" w:rsidP="00EB7599">
      <w:pPr>
        <w:jc w:val="both"/>
        <w:rPr>
          <w:rFonts w:ascii="Sylfaen" w:hAnsi="Sylfaen" w:cs="Arial"/>
          <w:bCs/>
          <w:sz w:val="24"/>
          <w:szCs w:val="24"/>
        </w:rPr>
      </w:pPr>
      <w:r>
        <w:rPr>
          <w:rFonts w:ascii="Sylfaen" w:hAnsi="Sylfaen" w:cs="Arial"/>
          <w:bCs/>
          <w:sz w:val="24"/>
          <w:szCs w:val="24"/>
        </w:rPr>
        <w:tab/>
        <w:t xml:space="preserve">    fotografije izvješenog oglasa</w:t>
      </w:r>
      <w:r w:rsidR="00854495">
        <w:rPr>
          <w:rFonts w:ascii="Sylfaen" w:hAnsi="Sylfaen" w:cs="Arial"/>
          <w:bCs/>
          <w:sz w:val="24"/>
          <w:szCs w:val="24"/>
        </w:rPr>
        <w:t xml:space="preserve"> u spisu</w:t>
      </w:r>
    </w:p>
    <w:p w:rsidR="00EB7599" w:rsidRDefault="00EB7599" w:rsidP="00EB7599">
      <w:pPr>
        <w:jc w:val="both"/>
        <w:rPr>
          <w:rFonts w:ascii="Sylfaen" w:hAnsi="Sylfaen" w:cs="Arial"/>
          <w:bCs/>
          <w:sz w:val="24"/>
          <w:szCs w:val="24"/>
        </w:rPr>
      </w:pPr>
      <w:r>
        <w:rPr>
          <w:rFonts w:ascii="Sylfaen" w:hAnsi="Sylfaen" w:cs="Arial"/>
          <w:bCs/>
          <w:sz w:val="24"/>
          <w:szCs w:val="24"/>
        </w:rPr>
        <w:tab/>
      </w:r>
      <w:r w:rsidR="00854495">
        <w:rPr>
          <w:rFonts w:ascii="Sylfaen" w:hAnsi="Sylfaen" w:cs="Arial"/>
          <w:bCs/>
          <w:sz w:val="24"/>
          <w:szCs w:val="24"/>
        </w:rPr>
        <w:t xml:space="preserve">    </w:t>
      </w:r>
      <w:r>
        <w:rPr>
          <w:rFonts w:ascii="Sylfaen" w:hAnsi="Sylfaen" w:cs="Arial"/>
          <w:bCs/>
          <w:sz w:val="24"/>
          <w:szCs w:val="24"/>
        </w:rPr>
        <w:t>kopija katastarskog plana</w:t>
      </w:r>
      <w:r w:rsidR="00854495" w:rsidRPr="00854495">
        <w:rPr>
          <w:rFonts w:ascii="Sylfaen" w:hAnsi="Sylfaen" w:cs="Arial"/>
          <w:bCs/>
          <w:sz w:val="24"/>
          <w:szCs w:val="24"/>
        </w:rPr>
        <w:t xml:space="preserve"> </w:t>
      </w:r>
      <w:r w:rsidR="00854495">
        <w:rPr>
          <w:rFonts w:ascii="Sylfaen" w:hAnsi="Sylfaen" w:cs="Arial"/>
          <w:bCs/>
          <w:sz w:val="24"/>
          <w:szCs w:val="24"/>
        </w:rPr>
        <w:t>u spisu</w:t>
      </w:r>
    </w:p>
    <w:p w:rsidR="00EB7599" w:rsidRDefault="00EB7599" w:rsidP="00EB7599">
      <w:pPr>
        <w:jc w:val="both"/>
        <w:rPr>
          <w:rFonts w:ascii="Sylfaen" w:hAnsi="Sylfaen" w:cs="Arial"/>
          <w:bCs/>
          <w:sz w:val="24"/>
          <w:szCs w:val="24"/>
        </w:rPr>
      </w:pPr>
      <w:r>
        <w:rPr>
          <w:rFonts w:ascii="Sylfaen" w:hAnsi="Sylfaen" w:cs="Arial"/>
          <w:bCs/>
          <w:sz w:val="24"/>
          <w:szCs w:val="24"/>
        </w:rPr>
        <w:tab/>
        <w:t xml:space="preserve">    posjedovni list</w:t>
      </w:r>
      <w:r w:rsidR="00854495" w:rsidRPr="00854495">
        <w:rPr>
          <w:rFonts w:ascii="Sylfaen" w:hAnsi="Sylfaen" w:cs="Arial"/>
          <w:bCs/>
          <w:sz w:val="24"/>
          <w:szCs w:val="24"/>
        </w:rPr>
        <w:t xml:space="preserve"> </w:t>
      </w:r>
      <w:r w:rsidR="00854495">
        <w:rPr>
          <w:rFonts w:ascii="Sylfaen" w:hAnsi="Sylfaen" w:cs="Arial"/>
          <w:bCs/>
          <w:sz w:val="24"/>
          <w:szCs w:val="24"/>
        </w:rPr>
        <w:t>u spisu</w:t>
      </w:r>
    </w:p>
    <w:p w:rsidR="00EB7599" w:rsidRDefault="00EB7599" w:rsidP="00EB7599">
      <w:pPr>
        <w:jc w:val="both"/>
        <w:rPr>
          <w:rFonts w:ascii="Sylfaen" w:hAnsi="Sylfaen" w:cs="Arial"/>
          <w:bCs/>
          <w:sz w:val="24"/>
          <w:szCs w:val="24"/>
        </w:rPr>
      </w:pPr>
      <w:r>
        <w:rPr>
          <w:rFonts w:ascii="Sylfaen" w:hAnsi="Sylfaen" w:cs="Arial"/>
          <w:bCs/>
          <w:sz w:val="24"/>
          <w:szCs w:val="24"/>
        </w:rPr>
        <w:tab/>
        <w:t xml:space="preserve">    </w:t>
      </w:r>
      <w:proofErr w:type="spellStart"/>
      <w:r>
        <w:rPr>
          <w:rFonts w:ascii="Sylfaen" w:hAnsi="Sylfaen" w:cs="Arial"/>
          <w:bCs/>
          <w:sz w:val="24"/>
          <w:szCs w:val="24"/>
        </w:rPr>
        <w:t>zk</w:t>
      </w:r>
      <w:proofErr w:type="spellEnd"/>
      <w:r>
        <w:rPr>
          <w:rFonts w:ascii="Sylfaen" w:hAnsi="Sylfaen" w:cs="Arial"/>
          <w:bCs/>
          <w:sz w:val="24"/>
          <w:szCs w:val="24"/>
        </w:rPr>
        <w:t xml:space="preserve"> izvadak</w:t>
      </w:r>
      <w:r w:rsidR="00854495" w:rsidRPr="00854495">
        <w:rPr>
          <w:rFonts w:ascii="Sylfaen" w:hAnsi="Sylfaen" w:cs="Arial"/>
          <w:bCs/>
          <w:sz w:val="24"/>
          <w:szCs w:val="24"/>
        </w:rPr>
        <w:t xml:space="preserve"> </w:t>
      </w:r>
      <w:r w:rsidR="00854495">
        <w:rPr>
          <w:rFonts w:ascii="Sylfaen" w:hAnsi="Sylfaen" w:cs="Arial"/>
          <w:bCs/>
          <w:sz w:val="24"/>
          <w:szCs w:val="24"/>
        </w:rPr>
        <w:t>u spisu</w:t>
      </w:r>
    </w:p>
    <w:p w:rsidR="00EB7599" w:rsidRDefault="00EB7599" w:rsidP="00550D74">
      <w:pPr>
        <w:jc w:val="both"/>
        <w:rPr>
          <w:rFonts w:ascii="Sylfaen" w:hAnsi="Sylfaen"/>
          <w:sz w:val="24"/>
          <w:szCs w:val="24"/>
        </w:rPr>
      </w:pPr>
    </w:p>
    <w:p w:rsidR="0068731D" w:rsidRDefault="007420EF" w:rsidP="00550D74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Ujedno se skreće pozornost da je rješenjem Općinskog građanskog suda u Zagrebu, </w:t>
      </w:r>
      <w:proofErr w:type="spellStart"/>
      <w:r>
        <w:rPr>
          <w:rFonts w:ascii="Sylfaen" w:hAnsi="Sylfaen"/>
          <w:sz w:val="24"/>
          <w:szCs w:val="24"/>
        </w:rPr>
        <w:t>posl</w:t>
      </w:r>
      <w:proofErr w:type="spellEnd"/>
      <w:r>
        <w:rPr>
          <w:rFonts w:ascii="Sylfaen" w:hAnsi="Sylfaen"/>
          <w:sz w:val="24"/>
          <w:szCs w:val="24"/>
        </w:rPr>
        <w:t xml:space="preserve">. br.: </w:t>
      </w:r>
      <w:proofErr w:type="spellStart"/>
      <w:r>
        <w:rPr>
          <w:rFonts w:ascii="Sylfaen" w:hAnsi="Sylfaen"/>
          <w:sz w:val="24"/>
          <w:szCs w:val="24"/>
        </w:rPr>
        <w:t>Ovr</w:t>
      </w:r>
      <w:proofErr w:type="spellEnd"/>
      <w:r>
        <w:rPr>
          <w:rFonts w:ascii="Sylfaen" w:hAnsi="Sylfaen"/>
          <w:sz w:val="24"/>
          <w:szCs w:val="24"/>
        </w:rPr>
        <w:t>-</w:t>
      </w:r>
      <w:proofErr w:type="spellStart"/>
      <w:r>
        <w:rPr>
          <w:rFonts w:ascii="Sylfaen" w:hAnsi="Sylfaen"/>
          <w:sz w:val="24"/>
          <w:szCs w:val="24"/>
        </w:rPr>
        <w:t>1402</w:t>
      </w:r>
      <w:proofErr w:type="spellEnd"/>
      <w:r>
        <w:rPr>
          <w:rFonts w:ascii="Sylfaen" w:hAnsi="Sylfaen"/>
          <w:sz w:val="24"/>
          <w:szCs w:val="24"/>
        </w:rPr>
        <w:t>/</w:t>
      </w:r>
      <w:proofErr w:type="spellStart"/>
      <w:r>
        <w:rPr>
          <w:rFonts w:ascii="Sylfaen" w:hAnsi="Sylfaen"/>
          <w:sz w:val="24"/>
          <w:szCs w:val="24"/>
        </w:rPr>
        <w:t>12</w:t>
      </w:r>
      <w:proofErr w:type="spellEnd"/>
      <w:r>
        <w:rPr>
          <w:rFonts w:ascii="Sylfaen" w:hAnsi="Sylfaen"/>
          <w:sz w:val="24"/>
          <w:szCs w:val="24"/>
        </w:rPr>
        <w:t xml:space="preserve"> od dana </w:t>
      </w:r>
      <w:r w:rsidR="0068731D">
        <w:rPr>
          <w:rFonts w:ascii="Sylfaen" w:hAnsi="Sylfaen"/>
          <w:sz w:val="24"/>
          <w:szCs w:val="24"/>
        </w:rPr>
        <w:t>25</w:t>
      </w:r>
      <w:r>
        <w:rPr>
          <w:rFonts w:ascii="Sylfaen" w:hAnsi="Sylfaen"/>
          <w:sz w:val="24"/>
          <w:szCs w:val="24"/>
        </w:rPr>
        <w:t>.0</w:t>
      </w:r>
      <w:r w:rsidR="0068731D">
        <w:rPr>
          <w:rFonts w:ascii="Sylfaen" w:hAnsi="Sylfaen"/>
          <w:sz w:val="24"/>
          <w:szCs w:val="24"/>
        </w:rPr>
        <w:t>2</w:t>
      </w:r>
      <w:r>
        <w:rPr>
          <w:rFonts w:ascii="Sylfaen" w:hAnsi="Sylfaen"/>
          <w:sz w:val="24"/>
          <w:szCs w:val="24"/>
        </w:rPr>
        <w:t>.2015. god.</w:t>
      </w:r>
      <w:r w:rsidR="0068731D">
        <w:rPr>
          <w:rFonts w:ascii="Sylfaen" w:hAnsi="Sylfaen"/>
          <w:sz w:val="24"/>
          <w:szCs w:val="24"/>
        </w:rPr>
        <w:t xml:space="preserve"> obustavljen i postupak ovrhe na nekretninama koje su prodane trećim osobama prije otvaranja stečajnog postupka, o čemu sam obaviještena o postojanju izlučnog prava, koje tablice o obavijesti o izlučnom  pravu prileže spisu.</w:t>
      </w:r>
    </w:p>
    <w:p w:rsidR="00854495" w:rsidRDefault="00854495" w:rsidP="00550D74">
      <w:pPr>
        <w:jc w:val="both"/>
        <w:rPr>
          <w:rFonts w:ascii="Sylfaen" w:hAnsi="Sylfaen"/>
          <w:sz w:val="24"/>
          <w:szCs w:val="24"/>
        </w:rPr>
      </w:pPr>
    </w:p>
    <w:p w:rsidR="00854495" w:rsidRDefault="00854495" w:rsidP="00550D74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STANJE NA ŽIRO RAČUNU STEČAJNOG DUŽNIKA</w:t>
      </w:r>
    </w:p>
    <w:p w:rsidR="00854495" w:rsidRDefault="00854495" w:rsidP="00550D74">
      <w:pPr>
        <w:jc w:val="both"/>
        <w:rPr>
          <w:rFonts w:ascii="Sylfaen" w:hAnsi="Sylfaen"/>
          <w:sz w:val="24"/>
          <w:szCs w:val="24"/>
        </w:rPr>
      </w:pPr>
    </w:p>
    <w:p w:rsidR="00032084" w:rsidRDefault="00D53FF3" w:rsidP="00550D74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Od otvaranja stečajnog postupka nije bilo priljeva niti odljeva novčanih sredstava sa žiro računa stečajnog dužnika odnosno stanje na žiro računu na dan </w:t>
      </w:r>
      <w:r w:rsidR="00854495">
        <w:rPr>
          <w:rFonts w:ascii="Sylfaen" w:hAnsi="Sylfaen"/>
          <w:sz w:val="24"/>
          <w:szCs w:val="24"/>
        </w:rPr>
        <w:t>14</w:t>
      </w:r>
      <w:r w:rsidR="00072EFA">
        <w:rPr>
          <w:rFonts w:ascii="Sylfaen" w:hAnsi="Sylfaen"/>
          <w:sz w:val="24"/>
          <w:szCs w:val="24"/>
        </w:rPr>
        <w:t>.10</w:t>
      </w:r>
      <w:r>
        <w:rPr>
          <w:rFonts w:ascii="Sylfaen" w:hAnsi="Sylfaen"/>
          <w:sz w:val="24"/>
          <w:szCs w:val="24"/>
        </w:rPr>
        <w:t>.201</w:t>
      </w:r>
      <w:r w:rsidR="00854495">
        <w:rPr>
          <w:rFonts w:ascii="Sylfaen" w:hAnsi="Sylfaen"/>
          <w:sz w:val="24"/>
          <w:szCs w:val="24"/>
        </w:rPr>
        <w:t>6</w:t>
      </w:r>
      <w:r w:rsidR="00072EFA">
        <w:rPr>
          <w:rFonts w:ascii="Sylfaen" w:hAnsi="Sylfaen"/>
          <w:sz w:val="24"/>
          <w:szCs w:val="24"/>
        </w:rPr>
        <w:t xml:space="preserve">. god. </w:t>
      </w:r>
      <w:r w:rsidR="00032084">
        <w:rPr>
          <w:rFonts w:ascii="Sylfaen" w:hAnsi="Sylfaen" w:cs="Arial"/>
          <w:bCs/>
          <w:sz w:val="24"/>
          <w:szCs w:val="24"/>
        </w:rPr>
        <w:t xml:space="preserve">Stanje na žiro računu stečajnog dužnika </w:t>
      </w:r>
      <w:r w:rsidR="00032084">
        <w:rPr>
          <w:rFonts w:ascii="Sylfaen" w:hAnsi="Sylfaen"/>
          <w:sz w:val="24"/>
          <w:szCs w:val="24"/>
        </w:rPr>
        <w:t>otvoren kod Partner banke d.d. Zagreb</w:t>
      </w:r>
      <w:r w:rsidR="00032084" w:rsidRPr="00032084">
        <w:rPr>
          <w:rFonts w:ascii="Sylfaen" w:hAnsi="Sylfaen"/>
          <w:sz w:val="24"/>
          <w:szCs w:val="24"/>
        </w:rPr>
        <w:t xml:space="preserve"> </w:t>
      </w:r>
      <w:r w:rsidR="00032084" w:rsidRPr="00032084">
        <w:rPr>
          <w:rFonts w:ascii="Sylfaen" w:hAnsi="Sylfaen"/>
          <w:bCs/>
          <w:sz w:val="24"/>
          <w:szCs w:val="24"/>
        </w:rPr>
        <w:t>IBAN: HR7724080021100045678</w:t>
      </w:r>
      <w:r w:rsidR="00032084">
        <w:rPr>
          <w:rFonts w:ascii="Sylfaen" w:hAnsi="Sylfaen" w:cs="Arial"/>
          <w:bCs/>
          <w:sz w:val="24"/>
          <w:szCs w:val="24"/>
        </w:rPr>
        <w:t xml:space="preserve"> na dan </w:t>
      </w:r>
      <w:r w:rsidR="00854495">
        <w:rPr>
          <w:rFonts w:ascii="Sylfaen" w:hAnsi="Sylfaen" w:cs="Arial"/>
          <w:bCs/>
          <w:sz w:val="24"/>
          <w:szCs w:val="24"/>
        </w:rPr>
        <w:t>14.10</w:t>
      </w:r>
      <w:r w:rsidR="00032084">
        <w:rPr>
          <w:rFonts w:ascii="Sylfaen" w:hAnsi="Sylfaen" w:cs="Arial"/>
          <w:bCs/>
          <w:sz w:val="24"/>
          <w:szCs w:val="24"/>
        </w:rPr>
        <w:t>.2016. god. je 0,00 kn</w:t>
      </w:r>
      <w:r w:rsidR="00854495">
        <w:rPr>
          <w:rFonts w:ascii="Sylfaen" w:hAnsi="Sylfaen" w:cs="Arial"/>
          <w:bCs/>
          <w:sz w:val="24"/>
          <w:szCs w:val="24"/>
        </w:rPr>
        <w:t xml:space="preserve"> s napomenom da od otvaranja nisu plaćane bankarske naknade koje nesporno terete stečajnog dužnika</w:t>
      </w:r>
      <w:r w:rsidR="00032084">
        <w:rPr>
          <w:rFonts w:ascii="Sylfaen" w:hAnsi="Sylfaen" w:cs="Arial"/>
          <w:bCs/>
          <w:sz w:val="24"/>
          <w:szCs w:val="24"/>
        </w:rPr>
        <w:t>.</w:t>
      </w:r>
    </w:p>
    <w:p w:rsidR="00854495" w:rsidRPr="00854495" w:rsidRDefault="00854495" w:rsidP="00550D74">
      <w:pPr>
        <w:jc w:val="both"/>
        <w:rPr>
          <w:rFonts w:ascii="Sylfaen" w:hAnsi="Sylfaen"/>
          <w:b/>
          <w:sz w:val="28"/>
          <w:szCs w:val="28"/>
        </w:rPr>
      </w:pPr>
    </w:p>
    <w:p w:rsidR="00854495" w:rsidRPr="00854495" w:rsidRDefault="00854495" w:rsidP="00550D74">
      <w:pPr>
        <w:jc w:val="both"/>
        <w:rPr>
          <w:rFonts w:ascii="Sylfaen" w:hAnsi="Sylfaen"/>
          <w:b/>
          <w:sz w:val="28"/>
          <w:szCs w:val="28"/>
        </w:rPr>
      </w:pPr>
      <w:r w:rsidRPr="00854495">
        <w:rPr>
          <w:rFonts w:ascii="Sylfaen" w:hAnsi="Sylfaen"/>
          <w:b/>
          <w:sz w:val="28"/>
          <w:szCs w:val="28"/>
        </w:rPr>
        <w:t>III RADNJE KOJE ĆE SE PODUZETI U NAREDNOM RAZDOBLJU od 14.10.2016. god. 14.01.2017. god.</w:t>
      </w:r>
    </w:p>
    <w:p w:rsidR="00854495" w:rsidRDefault="00854495" w:rsidP="00550D74">
      <w:pPr>
        <w:jc w:val="both"/>
        <w:rPr>
          <w:rFonts w:ascii="Sylfaen" w:hAnsi="Sylfaen"/>
          <w:sz w:val="24"/>
          <w:szCs w:val="24"/>
        </w:rPr>
      </w:pPr>
    </w:p>
    <w:p w:rsidR="00854495" w:rsidRDefault="00854495" w:rsidP="00550D74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Kako je u tijeku peti poziv za prikupljanje pisanih ponuda za prodaju nekretnina u vlasništvu stečajnih dužnika, ukoliko ne bude zainteresiranih kupaca ponovno će se oglasiti nove prodaje do prodaje istih o čemu će se obavijestiti sud s prijedlozima odluka. </w:t>
      </w:r>
    </w:p>
    <w:p w:rsidR="00854495" w:rsidRDefault="00854495" w:rsidP="00550D74">
      <w:pPr>
        <w:jc w:val="both"/>
        <w:rPr>
          <w:rFonts w:ascii="Sylfaen" w:hAnsi="Sylfaen"/>
        </w:rPr>
      </w:pPr>
    </w:p>
    <w:p w:rsidR="00550D74" w:rsidRDefault="00550D74" w:rsidP="00550D74">
      <w:pPr>
        <w:jc w:val="both"/>
        <w:rPr>
          <w:rFonts w:ascii="Sylfaen" w:hAnsi="Sylfaen"/>
        </w:rPr>
      </w:pPr>
      <w:r>
        <w:rPr>
          <w:rFonts w:ascii="Sylfaen" w:hAnsi="Sylfaen"/>
        </w:rPr>
        <w:t>S poštovanjem</w:t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 Za </w:t>
      </w:r>
      <w:r w:rsidR="00D53FF3">
        <w:rPr>
          <w:rFonts w:ascii="Sylfaen" w:hAnsi="Sylfaen"/>
        </w:rPr>
        <w:t>PROVOS d.o.o.</w:t>
      </w:r>
      <w:r w:rsidR="001369C6">
        <w:rPr>
          <w:rFonts w:ascii="Sylfaen" w:hAnsi="Sylfaen"/>
        </w:rPr>
        <w:t xml:space="preserve"> </w:t>
      </w:r>
      <w:r>
        <w:rPr>
          <w:rFonts w:ascii="Sylfaen" w:hAnsi="Sylfaen"/>
        </w:rPr>
        <w:t>u stečaju</w:t>
      </w:r>
    </w:p>
    <w:p w:rsidR="00550D74" w:rsidRDefault="00550D74" w:rsidP="00550D74">
      <w:pPr>
        <w:ind w:left="2836" w:firstLine="709"/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  stečajna upraviteljica Anamaria Ivanković</w:t>
      </w:r>
    </w:p>
    <w:p w:rsidR="00D53FF3" w:rsidRDefault="00D53FF3" w:rsidP="00D04A47">
      <w:pPr>
        <w:rPr>
          <w:rFonts w:ascii="Sylfaen" w:hAnsi="Sylfaen"/>
        </w:rPr>
      </w:pPr>
    </w:p>
    <w:p w:rsidR="0031396E" w:rsidRPr="00B020F1" w:rsidRDefault="00550D74" w:rsidP="00B020F1">
      <w:pPr>
        <w:rPr>
          <w:rFonts w:ascii="Sylfaen" w:hAnsi="Sylfaen"/>
        </w:rPr>
      </w:pPr>
      <w:r>
        <w:rPr>
          <w:rFonts w:ascii="Sylfaen" w:hAnsi="Sylfaen"/>
        </w:rPr>
        <w:t xml:space="preserve">U Zagrebu, </w:t>
      </w:r>
      <w:r w:rsidR="00854495">
        <w:rPr>
          <w:rFonts w:ascii="Sylfaen" w:hAnsi="Sylfaen"/>
        </w:rPr>
        <w:t>14</w:t>
      </w:r>
      <w:r w:rsidR="00BA5444">
        <w:rPr>
          <w:rFonts w:ascii="Sylfaen" w:hAnsi="Sylfaen"/>
        </w:rPr>
        <w:t>.</w:t>
      </w:r>
      <w:r w:rsidR="00854495">
        <w:rPr>
          <w:rFonts w:ascii="Sylfaen" w:hAnsi="Sylfaen"/>
        </w:rPr>
        <w:t>10</w:t>
      </w:r>
      <w:r>
        <w:rPr>
          <w:rFonts w:ascii="Sylfaen" w:hAnsi="Sylfaen"/>
        </w:rPr>
        <w:t>.201</w:t>
      </w:r>
      <w:r w:rsidR="00032084">
        <w:rPr>
          <w:rFonts w:ascii="Sylfaen" w:hAnsi="Sylfaen"/>
        </w:rPr>
        <w:t>6</w:t>
      </w:r>
      <w:r>
        <w:rPr>
          <w:rFonts w:ascii="Sylfaen" w:hAnsi="Sylfaen"/>
        </w:rPr>
        <w:t>. god.</w:t>
      </w:r>
      <w:r>
        <w:rPr>
          <w:rFonts w:ascii="Sylfaen" w:hAnsi="Sylfaen"/>
        </w:rPr>
        <w:tab/>
      </w:r>
    </w:p>
    <w:sectPr w:rsidR="0031396E" w:rsidRPr="00B020F1" w:rsidSect="004209EE">
      <w:footnotePr>
        <w:pos w:val="beneathText"/>
      </w:footnotePr>
      <w:pgSz w:w="11905" w:h="16837"/>
      <w:pgMar w:top="993" w:right="1417" w:bottom="1135" w:left="1417" w:header="720" w:footer="720" w:gutter="0"/>
      <w:cols w:space="720"/>
      <w:docGrid w:linePitch="24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font207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cs="font207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5CE52A7"/>
    <w:multiLevelType w:val="hybridMultilevel"/>
    <w:tmpl w:val="ED046B5C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6476B6"/>
    <w:multiLevelType w:val="hybridMultilevel"/>
    <w:tmpl w:val="D342480A"/>
    <w:lvl w:ilvl="0" w:tplc="EAAEDC8E">
      <w:start w:val="10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F92BD3"/>
    <w:multiLevelType w:val="hybridMultilevel"/>
    <w:tmpl w:val="8A6CCA0C"/>
    <w:lvl w:ilvl="0" w:tplc="16446BC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136110"/>
    <w:multiLevelType w:val="hybridMultilevel"/>
    <w:tmpl w:val="AAE83936"/>
    <w:lvl w:ilvl="0" w:tplc="B38A405E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85359F"/>
    <w:multiLevelType w:val="hybridMultilevel"/>
    <w:tmpl w:val="8DE89CD0"/>
    <w:lvl w:ilvl="0" w:tplc="F5C4150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A7722E"/>
    <w:multiLevelType w:val="hybridMultilevel"/>
    <w:tmpl w:val="0BD8A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7452EE"/>
    <w:multiLevelType w:val="hybridMultilevel"/>
    <w:tmpl w:val="50E82A80"/>
    <w:lvl w:ilvl="0" w:tplc="2E0836D8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E81E89"/>
    <w:multiLevelType w:val="hybridMultilevel"/>
    <w:tmpl w:val="ECA4E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3766F4"/>
    <w:multiLevelType w:val="hybridMultilevel"/>
    <w:tmpl w:val="161694CC"/>
    <w:lvl w:ilvl="0" w:tplc="3E1C0834">
      <w:numFmt w:val="bullet"/>
      <w:lvlText w:val="-"/>
      <w:lvlJc w:val="left"/>
      <w:pPr>
        <w:ind w:left="720" w:hanging="360"/>
      </w:pPr>
      <w:rPr>
        <w:rFonts w:ascii="Sylfaen" w:eastAsia="Arial Unicode MS" w:hAnsi="Sylfaen" w:cs="font207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DE1A1C"/>
    <w:multiLevelType w:val="hybridMultilevel"/>
    <w:tmpl w:val="11FA27FE"/>
    <w:lvl w:ilvl="0" w:tplc="49523D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52F5E4A"/>
    <w:multiLevelType w:val="hybridMultilevel"/>
    <w:tmpl w:val="5164ED5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</w:num>
  <w:num w:numId="7">
    <w:abstractNumId w:val="10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5"/>
  </w:num>
  <w:num w:numId="13">
    <w:abstractNumId w:val="6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22"/>
    <w:rsid w:val="00006B2E"/>
    <w:rsid w:val="00032084"/>
    <w:rsid w:val="00032CF6"/>
    <w:rsid w:val="0005531F"/>
    <w:rsid w:val="0005759D"/>
    <w:rsid w:val="00072EFA"/>
    <w:rsid w:val="000C3D04"/>
    <w:rsid w:val="000C672B"/>
    <w:rsid w:val="001031E6"/>
    <w:rsid w:val="00115BB3"/>
    <w:rsid w:val="00115E55"/>
    <w:rsid w:val="001369C6"/>
    <w:rsid w:val="001562BC"/>
    <w:rsid w:val="001662CB"/>
    <w:rsid w:val="001E45B9"/>
    <w:rsid w:val="002030F8"/>
    <w:rsid w:val="0020333E"/>
    <w:rsid w:val="00221D68"/>
    <w:rsid w:val="00250DAC"/>
    <w:rsid w:val="0025160A"/>
    <w:rsid w:val="002B07B1"/>
    <w:rsid w:val="002E080B"/>
    <w:rsid w:val="002F50DB"/>
    <w:rsid w:val="0031396E"/>
    <w:rsid w:val="00343001"/>
    <w:rsid w:val="003430A5"/>
    <w:rsid w:val="00365E5E"/>
    <w:rsid w:val="00367631"/>
    <w:rsid w:val="003747ED"/>
    <w:rsid w:val="00382A05"/>
    <w:rsid w:val="00393590"/>
    <w:rsid w:val="00395A57"/>
    <w:rsid w:val="003B6E64"/>
    <w:rsid w:val="003C1118"/>
    <w:rsid w:val="003C2C22"/>
    <w:rsid w:val="003E16FA"/>
    <w:rsid w:val="003F416C"/>
    <w:rsid w:val="004209EE"/>
    <w:rsid w:val="00431187"/>
    <w:rsid w:val="00452B83"/>
    <w:rsid w:val="00454186"/>
    <w:rsid w:val="004908DA"/>
    <w:rsid w:val="004A595F"/>
    <w:rsid w:val="004B54C7"/>
    <w:rsid w:val="004C3DE5"/>
    <w:rsid w:val="00500B96"/>
    <w:rsid w:val="00521613"/>
    <w:rsid w:val="00542CE5"/>
    <w:rsid w:val="00550D74"/>
    <w:rsid w:val="00577536"/>
    <w:rsid w:val="005A4F28"/>
    <w:rsid w:val="005B6A42"/>
    <w:rsid w:val="005D3448"/>
    <w:rsid w:val="005D5D40"/>
    <w:rsid w:val="005D63EF"/>
    <w:rsid w:val="005F16B3"/>
    <w:rsid w:val="005F57E9"/>
    <w:rsid w:val="00612D5C"/>
    <w:rsid w:val="00636C86"/>
    <w:rsid w:val="0064705B"/>
    <w:rsid w:val="00654F0A"/>
    <w:rsid w:val="00676882"/>
    <w:rsid w:val="0068183F"/>
    <w:rsid w:val="0068731D"/>
    <w:rsid w:val="00694B94"/>
    <w:rsid w:val="006C2783"/>
    <w:rsid w:val="006D0384"/>
    <w:rsid w:val="006F476E"/>
    <w:rsid w:val="007017A3"/>
    <w:rsid w:val="00713EE3"/>
    <w:rsid w:val="00734039"/>
    <w:rsid w:val="007341BA"/>
    <w:rsid w:val="007420EF"/>
    <w:rsid w:val="00771E7C"/>
    <w:rsid w:val="00771FC6"/>
    <w:rsid w:val="007F320A"/>
    <w:rsid w:val="00807F68"/>
    <w:rsid w:val="00844934"/>
    <w:rsid w:val="00854495"/>
    <w:rsid w:val="008A2B0A"/>
    <w:rsid w:val="008E02A2"/>
    <w:rsid w:val="008E7070"/>
    <w:rsid w:val="008F75B0"/>
    <w:rsid w:val="00904041"/>
    <w:rsid w:val="00931799"/>
    <w:rsid w:val="00932931"/>
    <w:rsid w:val="009334B1"/>
    <w:rsid w:val="00977390"/>
    <w:rsid w:val="0098137B"/>
    <w:rsid w:val="009A7A07"/>
    <w:rsid w:val="009C0186"/>
    <w:rsid w:val="009C09D6"/>
    <w:rsid w:val="009D3498"/>
    <w:rsid w:val="009F3CE3"/>
    <w:rsid w:val="00A702D9"/>
    <w:rsid w:val="00AB3D2D"/>
    <w:rsid w:val="00B020F1"/>
    <w:rsid w:val="00B11258"/>
    <w:rsid w:val="00B17801"/>
    <w:rsid w:val="00B3715B"/>
    <w:rsid w:val="00B4734D"/>
    <w:rsid w:val="00B551B0"/>
    <w:rsid w:val="00BA1CD1"/>
    <w:rsid w:val="00BA5444"/>
    <w:rsid w:val="00BB630C"/>
    <w:rsid w:val="00BC5AA8"/>
    <w:rsid w:val="00BC6B40"/>
    <w:rsid w:val="00BD1B7E"/>
    <w:rsid w:val="00BD3BA8"/>
    <w:rsid w:val="00BE5B96"/>
    <w:rsid w:val="00BF16CE"/>
    <w:rsid w:val="00BF5B80"/>
    <w:rsid w:val="00C05E0D"/>
    <w:rsid w:val="00C27182"/>
    <w:rsid w:val="00C30FCA"/>
    <w:rsid w:val="00C3295D"/>
    <w:rsid w:val="00C32B86"/>
    <w:rsid w:val="00C371E2"/>
    <w:rsid w:val="00C57B3D"/>
    <w:rsid w:val="00C6145D"/>
    <w:rsid w:val="00CB4BE4"/>
    <w:rsid w:val="00CC2A91"/>
    <w:rsid w:val="00CF0A91"/>
    <w:rsid w:val="00CF3F70"/>
    <w:rsid w:val="00D0253F"/>
    <w:rsid w:val="00D045B0"/>
    <w:rsid w:val="00D04A47"/>
    <w:rsid w:val="00D259D5"/>
    <w:rsid w:val="00D53FF3"/>
    <w:rsid w:val="00DA1355"/>
    <w:rsid w:val="00DC6F55"/>
    <w:rsid w:val="00DE778A"/>
    <w:rsid w:val="00E10089"/>
    <w:rsid w:val="00E10F0B"/>
    <w:rsid w:val="00E16FAF"/>
    <w:rsid w:val="00E23AAF"/>
    <w:rsid w:val="00E412BB"/>
    <w:rsid w:val="00E66ED9"/>
    <w:rsid w:val="00EB7599"/>
    <w:rsid w:val="00EC0F94"/>
    <w:rsid w:val="00EF15AF"/>
    <w:rsid w:val="00FA3C98"/>
    <w:rsid w:val="00FE0E3F"/>
    <w:rsid w:val="00FE3D4E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FC6"/>
    <w:pPr>
      <w:suppressAutoHyphens/>
    </w:pPr>
    <w:rPr>
      <w:rFonts w:ascii="Calibri" w:eastAsia="Arial Unicode MS" w:hAnsi="Calibri" w:cs="font207"/>
      <w:kern w:val="1"/>
      <w:sz w:val="22"/>
      <w:szCs w:val="22"/>
      <w:lang w:val="hr-HR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ListLabel1">
    <w:name w:val="ListLabel 1"/>
    <w:rsid w:val="00771FC6"/>
    <w:rPr>
      <w:rFonts w:cs="font207"/>
    </w:rPr>
  </w:style>
  <w:style w:type="character" w:customStyle="1" w:styleId="ListLabel2">
    <w:name w:val="ListLabel 2"/>
    <w:rsid w:val="00771FC6"/>
    <w:rPr>
      <w:rFonts w:cs="Courier New"/>
    </w:rPr>
  </w:style>
  <w:style w:type="paragraph" w:customStyle="1" w:styleId="Naslov1">
    <w:name w:val="Naslov1"/>
    <w:basedOn w:val="Normal"/>
    <w:next w:val="Tijeloteksta"/>
    <w:rsid w:val="00771FC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ijeloteksta">
    <w:name w:val="Body Text"/>
    <w:basedOn w:val="Normal"/>
    <w:semiHidden/>
    <w:rsid w:val="00771FC6"/>
    <w:pPr>
      <w:spacing w:after="120"/>
    </w:pPr>
  </w:style>
  <w:style w:type="paragraph" w:styleId="Popis">
    <w:name w:val="List"/>
    <w:basedOn w:val="Tijeloteksta"/>
    <w:semiHidden/>
    <w:rsid w:val="00771FC6"/>
    <w:rPr>
      <w:rFonts w:cs="Tahoma"/>
    </w:rPr>
  </w:style>
  <w:style w:type="paragraph" w:customStyle="1" w:styleId="Opis">
    <w:name w:val="Opis"/>
    <w:basedOn w:val="Normal"/>
    <w:rsid w:val="00771FC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"/>
    <w:rsid w:val="00771FC6"/>
    <w:pPr>
      <w:suppressLineNumbers/>
    </w:pPr>
    <w:rPr>
      <w:rFonts w:cs="Tahoma"/>
    </w:rPr>
  </w:style>
  <w:style w:type="paragraph" w:styleId="Odlomakpopisa">
    <w:name w:val="List Paragraph"/>
    <w:basedOn w:val="Normal"/>
    <w:qFormat/>
    <w:rsid w:val="00771FC6"/>
    <w:pPr>
      <w:ind w:left="720"/>
    </w:pPr>
  </w:style>
  <w:style w:type="paragraph" w:styleId="Tekstbalonia">
    <w:name w:val="Balloon Text"/>
    <w:basedOn w:val="Normal"/>
    <w:link w:val="BalloonTextChar"/>
    <w:uiPriority w:val="99"/>
    <w:semiHidden/>
    <w:unhideWhenUsed/>
    <w:rsid w:val="00A702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Zadanifontodlomka"/>
    <w:link w:val="Tekstbalonia"/>
    <w:uiPriority w:val="99"/>
    <w:semiHidden/>
    <w:rsid w:val="00A702D9"/>
    <w:rPr>
      <w:rFonts w:ascii="Tahoma" w:eastAsia="Arial Unicode MS" w:hAnsi="Tahoma" w:cs="Tahoma"/>
      <w:kern w:val="1"/>
      <w:sz w:val="16"/>
      <w:szCs w:val="16"/>
      <w:lang w:eastAsia="ar-SA"/>
    </w:rPr>
  </w:style>
  <w:style w:type="character" w:customStyle="1" w:styleId="tabletextfield">
    <w:name w:val="table_text_field"/>
    <w:basedOn w:val="Zadanifontodlomka"/>
    <w:rsid w:val="002E080B"/>
  </w:style>
  <w:style w:type="character" w:customStyle="1" w:styleId="TijelotekstaChar">
    <w:name w:val="Tijelo teksta Char"/>
    <w:basedOn w:val="Zadanifontodlomka"/>
    <w:link w:val="Tijeloteksta"/>
    <w:semiHidden/>
    <w:rsid w:val="00DC6F55"/>
    <w:rPr>
      <w:rFonts w:ascii="Calibri" w:eastAsia="Arial Unicode MS" w:hAnsi="Calibri" w:cs="font207"/>
      <w:kern w:val="1"/>
      <w:sz w:val="22"/>
      <w:szCs w:val="22"/>
      <w:lang w:val="hr-HR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FC6"/>
    <w:pPr>
      <w:suppressAutoHyphens/>
    </w:pPr>
    <w:rPr>
      <w:rFonts w:ascii="Calibri" w:eastAsia="Arial Unicode MS" w:hAnsi="Calibri" w:cs="font207"/>
      <w:kern w:val="1"/>
      <w:sz w:val="22"/>
      <w:szCs w:val="22"/>
      <w:lang w:val="hr-HR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ListLabel1">
    <w:name w:val="ListLabel 1"/>
    <w:rsid w:val="00771FC6"/>
    <w:rPr>
      <w:rFonts w:cs="font207"/>
    </w:rPr>
  </w:style>
  <w:style w:type="character" w:customStyle="1" w:styleId="ListLabel2">
    <w:name w:val="ListLabel 2"/>
    <w:rsid w:val="00771FC6"/>
    <w:rPr>
      <w:rFonts w:cs="Courier New"/>
    </w:rPr>
  </w:style>
  <w:style w:type="paragraph" w:customStyle="1" w:styleId="Naslov1">
    <w:name w:val="Naslov1"/>
    <w:basedOn w:val="Normal"/>
    <w:next w:val="Tijeloteksta"/>
    <w:rsid w:val="00771FC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ijeloteksta">
    <w:name w:val="Body Text"/>
    <w:basedOn w:val="Normal"/>
    <w:semiHidden/>
    <w:rsid w:val="00771FC6"/>
    <w:pPr>
      <w:spacing w:after="120"/>
    </w:pPr>
  </w:style>
  <w:style w:type="paragraph" w:styleId="Popis">
    <w:name w:val="List"/>
    <w:basedOn w:val="Tijeloteksta"/>
    <w:semiHidden/>
    <w:rsid w:val="00771FC6"/>
    <w:rPr>
      <w:rFonts w:cs="Tahoma"/>
    </w:rPr>
  </w:style>
  <w:style w:type="paragraph" w:customStyle="1" w:styleId="Opis">
    <w:name w:val="Opis"/>
    <w:basedOn w:val="Normal"/>
    <w:rsid w:val="00771FC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"/>
    <w:rsid w:val="00771FC6"/>
    <w:pPr>
      <w:suppressLineNumbers/>
    </w:pPr>
    <w:rPr>
      <w:rFonts w:cs="Tahoma"/>
    </w:rPr>
  </w:style>
  <w:style w:type="paragraph" w:styleId="Odlomakpopisa">
    <w:name w:val="List Paragraph"/>
    <w:basedOn w:val="Normal"/>
    <w:qFormat/>
    <w:rsid w:val="00771FC6"/>
    <w:pPr>
      <w:ind w:left="720"/>
    </w:pPr>
  </w:style>
  <w:style w:type="paragraph" w:styleId="Tekstbalonia">
    <w:name w:val="Balloon Text"/>
    <w:basedOn w:val="Normal"/>
    <w:link w:val="BalloonTextChar"/>
    <w:uiPriority w:val="99"/>
    <w:semiHidden/>
    <w:unhideWhenUsed/>
    <w:rsid w:val="00A702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Zadanifontodlomka"/>
    <w:link w:val="Tekstbalonia"/>
    <w:uiPriority w:val="99"/>
    <w:semiHidden/>
    <w:rsid w:val="00A702D9"/>
    <w:rPr>
      <w:rFonts w:ascii="Tahoma" w:eastAsia="Arial Unicode MS" w:hAnsi="Tahoma" w:cs="Tahoma"/>
      <w:kern w:val="1"/>
      <w:sz w:val="16"/>
      <w:szCs w:val="16"/>
      <w:lang w:eastAsia="ar-SA"/>
    </w:rPr>
  </w:style>
  <w:style w:type="character" w:customStyle="1" w:styleId="tabletextfield">
    <w:name w:val="table_text_field"/>
    <w:basedOn w:val="Zadanifontodlomka"/>
    <w:rsid w:val="002E080B"/>
  </w:style>
  <w:style w:type="character" w:customStyle="1" w:styleId="TijelotekstaChar">
    <w:name w:val="Tijelo teksta Char"/>
    <w:basedOn w:val="Zadanifontodlomka"/>
    <w:link w:val="Tijeloteksta"/>
    <w:semiHidden/>
    <w:rsid w:val="00DC6F55"/>
    <w:rPr>
      <w:rFonts w:ascii="Calibri" w:eastAsia="Arial Unicode MS" w:hAnsi="Calibri" w:cs="font207"/>
      <w:kern w:val="1"/>
      <w:sz w:val="22"/>
      <w:szCs w:val="22"/>
      <w:lang w:val="hr-H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68FC2-A610-48A0-BA3F-9F52DE8D5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1113</Words>
  <Characters>6347</Characters>
  <Application>Microsoft Office Word</Application>
  <DocSecurity>0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</dc:creator>
  <cp:lastModifiedBy>Kristina Švajger</cp:lastModifiedBy>
  <cp:revision>2</cp:revision>
  <cp:lastPrinted>2016-10-16T14:05:00Z</cp:lastPrinted>
  <dcterms:created xsi:type="dcterms:W3CDTF">2016-10-19T07:23:00Z</dcterms:created>
  <dcterms:modified xsi:type="dcterms:W3CDTF">2016-10-19T07:23:00Z</dcterms:modified>
</cp:coreProperties>
</file>